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表2.银川市存量住宅用地信息汇总表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单位：公顷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13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3067"/>
        <w:gridCol w:w="2167"/>
        <w:gridCol w:w="2200"/>
        <w:gridCol w:w="4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216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     土地面积</w:t>
            </w: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7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338.31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338.31</w:t>
            </w:r>
            <w:bookmarkStart w:id="0" w:name="_GoBack"/>
            <w:bookmarkEnd w:id="0"/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3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说明：各项表数量关系（2）=（3）+（4），（4）≥（5）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ZTg4MTQ0ZmM3ZDFlNzliN2ViZGQwZTY0MDlmMzcifQ=="/>
  </w:docVars>
  <w:rsids>
    <w:rsidRoot w:val="00000000"/>
    <w:rsid w:val="01BB79E7"/>
    <w:rsid w:val="18A36B96"/>
    <w:rsid w:val="1D4B4CDC"/>
    <w:rsid w:val="1E967206"/>
    <w:rsid w:val="20054104"/>
    <w:rsid w:val="28910D4B"/>
    <w:rsid w:val="2F7C548E"/>
    <w:rsid w:val="31FF2C5E"/>
    <w:rsid w:val="354E212A"/>
    <w:rsid w:val="36F07BD2"/>
    <w:rsid w:val="37237E3C"/>
    <w:rsid w:val="3A960339"/>
    <w:rsid w:val="455E4AA6"/>
    <w:rsid w:val="500148A3"/>
    <w:rsid w:val="53A40691"/>
    <w:rsid w:val="576E0453"/>
    <w:rsid w:val="5C6E1340"/>
    <w:rsid w:val="5C744912"/>
    <w:rsid w:val="69764022"/>
    <w:rsid w:val="70706880"/>
    <w:rsid w:val="7D116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126</Characters>
  <Lines>0</Lines>
  <Paragraphs>0</Paragraphs>
  <TotalTime>12</TotalTime>
  <ScaleCrop>false</ScaleCrop>
  <LinksUpToDate>false</LinksUpToDate>
  <CharactersWithSpaces>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村镇科</dc:creator>
  <cp:lastModifiedBy>陈亮（宁夏博源咨询）</cp:lastModifiedBy>
  <dcterms:modified xsi:type="dcterms:W3CDTF">2023-12-29T09:45:49Z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4BEA60B4C44E4F4AB704054F32316B47</vt:lpwstr>
  </property>
</Properties>
</file>