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年全市行政执法人员考试分组名单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Times New Roman" w:hAnsi="Times New Roman" w:eastAsia="华文楷体" w:cs="Times New Roman"/>
          <w:b/>
          <w:bCs/>
          <w:sz w:val="32"/>
          <w:szCs w:val="32"/>
          <w:vertAlign w:val="baseline"/>
          <w:lang w:val="en-US" w:eastAsia="zh-CN"/>
        </w:rPr>
        <w:t>7</w:t>
      </w:r>
      <w:r>
        <w:rPr>
          <w:rFonts w:hint="default" w:ascii="Times New Roman" w:hAnsi="Times New Roman" w:eastAsia="华文楷体" w:cs="Times New Roman"/>
          <w:b/>
          <w:bCs/>
          <w:sz w:val="32"/>
          <w:szCs w:val="32"/>
          <w:vertAlign w:val="baseline"/>
          <w:lang w:val="en-US" w:eastAsia="zh-CN"/>
        </w:rPr>
        <w:t>月</w:t>
      </w:r>
      <w:r>
        <w:rPr>
          <w:rFonts w:hint="eastAsia" w:ascii="Times New Roman" w:hAnsi="Times New Roman" w:eastAsia="华文楷体" w:cs="Times New Roman"/>
          <w:b/>
          <w:bCs/>
          <w:sz w:val="32"/>
          <w:szCs w:val="32"/>
          <w:vertAlign w:val="baseline"/>
          <w:lang w:val="en-US" w:eastAsia="zh-CN"/>
        </w:rPr>
        <w:t>15</w:t>
      </w:r>
      <w:r>
        <w:rPr>
          <w:rFonts w:hint="default" w:ascii="Times New Roman" w:hAnsi="Times New Roman" w:eastAsia="华文楷体" w:cs="Times New Roman"/>
          <w:b/>
          <w:bCs/>
          <w:sz w:val="32"/>
          <w:szCs w:val="32"/>
          <w:vertAlign w:val="baseline"/>
          <w:lang w:val="en-US" w:eastAsia="zh-CN"/>
        </w:rPr>
        <w:t>日上午（8:30——10:00）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  <w:t>第一考场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  <w:t>43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  <w:t>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  <w:t>市发展和改革委员会（</w:t>
      </w: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val="en-US" w:eastAsia="zh-CN"/>
        </w:rPr>
        <w:t>5人</w:t>
      </w: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张丽静 王锡勇 朱鸿鹏 王  雨 康兴旺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  <w:t>市科学技术局（</w:t>
      </w: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val="en-US" w:eastAsia="zh-CN"/>
        </w:rPr>
        <w:t>1人</w:t>
      </w: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黄呈祥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市工业和信息化局（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2人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市民族事务委员会（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4人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周晓琴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哈少强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马海军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马玉梅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市民政局（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8人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贺新民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田京晖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陈丽萍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徐登峰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武利群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张永明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市司法局（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6人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卒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张燕翔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高国兴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邓洪福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张钟之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市财政局（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10人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刘绍辉 叶小菡 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马  兰 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马雪莲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靳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丽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胡明晖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刘思思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高小军 勉  钊 闫  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市人力资源和社会保障局（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7人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王东风 张晓萌 何伟民 王邦桂 王  浩 李兴辉 柳成荫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  <w:t>第二考场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  <w:t>43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  <w:t>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市人力资源和社会保障局（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15人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  林 吴海虹 杨  洁 黄  艳 梅  杰 罗  昭 龚福玲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赵  萍 马海军 赵  艳 张珊珊 丁培龙 刘丽华 杨振宁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任爱霞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  <w:t>市自然资源局（</w:t>
      </w: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谢相坤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吴应福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何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芳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华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磊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常佳欣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庞亚妮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张毅帆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王娜娜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郭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乐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康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市生态环境局（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3人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冯  莹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徐聪聪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市住房和城乡建设局（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12人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姚劲立 赵  晖 李玉鹏 薛英华 赵  海 刘儒强 俞利信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李小兰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海文静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王建建 马占德 杨文平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市交通运输局（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3人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谢继忠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柯念国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王惠英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  <w:t>第三考场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  <w:t>43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  <w:t>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市交通运输局（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8人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杨凯祥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  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纳学勇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耿汝华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白珂冰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杜望龙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乔德伟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市水务局（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8人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云 李海亮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郑艳军 马培蛟 郭宗骅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刘杰熊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市农业农村局（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6人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武  竞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董  青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冯  淼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李鹏飞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马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佳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贺永喜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市农业农村局（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21人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尤汉宏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马玉玲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马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龙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贾慧杰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嵘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薜立军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杨馨珺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吴金彪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谢振华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项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生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马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梅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力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陆启惠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曹晓真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黄晓晨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王晓奕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孙  辉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董学锋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谢卫东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赵  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Times New Roman" w:hAnsi="Times New Roman" w:eastAsia="华文楷体" w:cs="Times New Roman"/>
          <w:b/>
          <w:bCs/>
          <w:sz w:val="32"/>
          <w:szCs w:val="32"/>
          <w:vertAlign w:val="baseline"/>
          <w:lang w:val="en-US" w:eastAsia="zh-CN"/>
        </w:rPr>
        <w:t>7</w:t>
      </w:r>
      <w:r>
        <w:rPr>
          <w:rFonts w:hint="default" w:ascii="Times New Roman" w:hAnsi="Times New Roman" w:eastAsia="华文楷体" w:cs="Times New Roman"/>
          <w:b/>
          <w:bCs/>
          <w:sz w:val="32"/>
          <w:szCs w:val="32"/>
          <w:vertAlign w:val="baseline"/>
          <w:lang w:val="en-US" w:eastAsia="zh-CN"/>
        </w:rPr>
        <w:t>月</w:t>
      </w:r>
      <w:r>
        <w:rPr>
          <w:rFonts w:hint="eastAsia" w:ascii="Times New Roman" w:hAnsi="Times New Roman" w:eastAsia="华文楷体" w:cs="Times New Roman"/>
          <w:b/>
          <w:bCs/>
          <w:sz w:val="32"/>
          <w:szCs w:val="32"/>
          <w:vertAlign w:val="baseline"/>
          <w:lang w:val="en-US" w:eastAsia="zh-CN"/>
        </w:rPr>
        <w:t>15</w:t>
      </w:r>
      <w:r>
        <w:rPr>
          <w:rFonts w:hint="default" w:ascii="Times New Roman" w:hAnsi="Times New Roman" w:eastAsia="华文楷体" w:cs="Times New Roman"/>
          <w:b/>
          <w:bCs/>
          <w:sz w:val="32"/>
          <w:szCs w:val="32"/>
          <w:vertAlign w:val="baseline"/>
          <w:lang w:val="en-US" w:eastAsia="zh-CN"/>
        </w:rPr>
        <w:t>日上午（10:30——12:00）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  <w:t>第一考场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  <w:t>42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  <w:t>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市农业农村局（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4人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赵汉山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马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瑞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韩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慧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王翰霖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市商务局（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1人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刘志勇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  <w:t>市文化旅游广电局（</w:t>
      </w: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val="en-US" w:eastAsia="zh-CN"/>
        </w:rPr>
        <w:t>2人</w:t>
      </w: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唐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波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张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市卫生健康委员会（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20人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赵梅萍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贺凌云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刘学军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苑安平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花  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韩云霄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王佳凤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  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杨秀芹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魏安平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陈久国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薛  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高东芳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崔艳红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李珊珊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吴  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王  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汤  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庞雪滢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苏  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市应急管理局（5人）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丁吉礼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马  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马  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剡  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李  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市应急管理局（10人）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李勇峰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李治元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雍晓林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董中龙 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王宁康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贾志扬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李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王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俭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王  力 黄生利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  <w:t>第二考场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  <w:t>43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  <w:t>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市审计局（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13人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文斌 李德雄 马  丽 高  峰 罗广红 蔡淳新 马立鹏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马  军 郭红康 田婉莹 杨琴琴 汤  玲 王  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  <w:t>市市场监督管理局（</w:t>
      </w: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val="en-US" w:eastAsia="zh-CN"/>
        </w:rPr>
        <w:t>30人</w:t>
      </w: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马少红 张学立 张  革 黄艳芳 狄飒英 张海辰 蔡正楠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高  力 马  力 王步宁 曹  璇 水梦洋 邢楠楠 彭  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张  楠 撒富科 常思佳 朱  乾 王有保 马  琳 乔  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李天星 胡  佳 余佳睿 杨梦倩 冯旭辰 杨晓晨 吴亚男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吴进瑶 高一凡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  <w:t>第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  <w:t>考场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  <w:t>39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  <w:t>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  <w:t>市市场监督管理局（</w:t>
      </w: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val="en-US" w:eastAsia="zh-CN"/>
        </w:rPr>
        <w:t>8人</w:t>
      </w: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胡  朋 贾璞婷 杨轶涵 刘玉荣 李梦晨 尹梓冰 孙玉红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李  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市综合执法监督局（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10人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何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俨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邓彦林 李承强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史晓芳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于亦娉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王梦楠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马琦瑛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马雪燕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黄雅倩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王梅花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vertAlign w:val="baseline"/>
          <w:lang w:eastAsia="zh-CN"/>
        </w:rPr>
        <w:t>市园林管理局（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vertAlign w:val="baseline"/>
          <w:lang w:val="en-US" w:eastAsia="zh-CN"/>
        </w:rPr>
        <w:t>6人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vertAlign w:val="baseli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vertAlign w:val="baseline"/>
          <w:lang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张  茜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荣乃宁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李  燕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杨  凌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孙永涛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梁  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  <w:t>市审批服务局（</w:t>
      </w: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val="en-US" w:eastAsia="zh-CN"/>
        </w:rPr>
        <w:t>7人</w:t>
      </w: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白耀文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王现知 景学宏 邵志勋 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朱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钰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纳  薇 徐雯雯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市人民防空办公室（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2人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步  和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刘志刚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  <w:t>市粮食和物资储备局（</w:t>
      </w: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val="en-US" w:eastAsia="zh-CN"/>
        </w:rPr>
        <w:t>1人</w:t>
      </w: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路程睿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  <w:t>市保密局（</w:t>
      </w: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val="en-US" w:eastAsia="zh-CN"/>
        </w:rPr>
        <w:t>1人</w:t>
      </w:r>
      <w:r>
        <w:rPr>
          <w:rFonts w:hint="eastAsia" w:ascii="仿宋_GB2312" w:eastAsia="仿宋_GB2312"/>
          <w:b/>
          <w:bCs w:val="0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马大炜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市地震局（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1人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银川住房公积金中心（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3人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李昕致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马凌芳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lang w:val="en-US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/>
    <w:sectPr>
      <w:footerReference r:id="rId3" w:type="default"/>
      <w:pgSz w:w="11906" w:h="16838"/>
      <w:pgMar w:top="1440" w:right="1361" w:bottom="1440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_GBK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_GBK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61000"/>
    <w:rsid w:val="3F161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2019-07-09T09:06:00Z</dcterms:created>
  <dc:creator>YingNa</dc:creator>
  <cp:lastModifiedBy>YingNa</cp:lastModifiedBy>
  <dcterms:modified xsi:type="dcterms:W3CDTF">2019-07-09T09:07:15Z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