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附件1：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3139"/>
        <w:gridCol w:w="314"/>
        <w:gridCol w:w="1741"/>
        <w:gridCol w:w="149"/>
        <w:gridCol w:w="1860"/>
        <w:gridCol w:w="121"/>
        <w:gridCol w:w="14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7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44"/>
                <w:szCs w:val="44"/>
                <w:u w:val="none"/>
                <w:lang w:val="en-US" w:eastAsia="zh-CN"/>
              </w:rPr>
              <w:t xml:space="preserve">  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44"/>
                <w:szCs w:val="44"/>
                <w:u w:val="none"/>
              </w:rPr>
              <w:t>现行有效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44"/>
                <w:szCs w:val="44"/>
                <w:u w:val="none"/>
                <w:lang w:eastAsia="zh-CN"/>
              </w:rPr>
              <w:t>市政府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44"/>
                <w:szCs w:val="44"/>
                <w:u w:val="none"/>
              </w:rPr>
              <w:t>规章目录</w:t>
            </w:r>
            <w:bookmarkEnd w:id="0"/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  <w:t>编号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  <w:t>名称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  <w:t>发布时间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  <w:t>更新日期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  <w:t>起草部门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银川市行政督查管理规定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1995年5月9日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2010年12月14日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政府办公室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银川市除四害工作暂行规定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1995年5月9日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2010年12月14日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爱国卫生运动委员会办公室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银川市殡葬管理办法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1998年7月7日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2020年3月13日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银川市城市建设档案管理办法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1998年7月20日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2010年12月14日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银川市实施《中华人民共和国水土保持法》办法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1998年11月11日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2020年3月13日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市水务局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银川市扶助残疾人规定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2002年8月26日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市残联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银川市老年人活动场所管理办法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2003年1月23日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民政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银川市为民解忧督办工作规定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2003年7月11日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智慧城市运营管理指挥中心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银川市商品房预售管理办法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2003年1月15日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2020年3月13日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住房和城乡建设局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银川市爱国卫生管理办法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2003年2月26日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2010年12月14日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爱国卫生运动委员会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银川市城市管理相对集中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行政处罚权实施办法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2004年5月29日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2012年2月7日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综合执法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监督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银川市城市生活垃圾处理费征收管理办法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2004年10月22日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市市政管理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银川市城市扬尘污染防治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管理办法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2005年4月16日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2020年3月13日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市生态环境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银川市政府规章制定程序规定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2005年4月16日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80"/>
                <w:sz w:val="24"/>
                <w:szCs w:val="24"/>
                <w:u w:val="none"/>
              </w:rPr>
              <w:t>银川市人民政府行政执法协调办法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2005年4月16日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银川市人民政府规章及其他规范性文件解释规定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2005年4月16日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银川市规范性文件备案规定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2005年4月16日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银川市行政执法责任制评议考核办法（试行）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2005年4月16日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19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银川市行政执法过错责任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追究办法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2005年4月16日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银川市行政执法公开规定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2005年4月16日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银川市人民政府行政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复议程序规定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2005年4月16日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银川市烟草广告管理暂行办法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2005年9月23日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2010年12月14日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34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银川市城市地下管线工程档案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2006年9月2日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市自然资源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银川市建设工程安全生产监督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2007年11月19日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住房和城乡建设局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银川市铁路道口监护管理办法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2007年9月13日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市市政管理局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26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银川市饮用水水源保护区污染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防治管理规定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2007年12月2日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2020年3月13日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银川市工业固体废物污染环境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防治管理办法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2009年9月3日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银川市城市住房保障管理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试行办法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2009年11月3日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住房和城乡建设局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银川市行政执法投诉举报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受理规定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2010年11月16日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银川市盲人保健按摩行业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2010年11月20日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市残疾人联合会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31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银川市无障碍设施建设管理办法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2010年9月2日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2020年3月13日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住房和城乡建设局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市县人民政府行政执法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部门委托乡镇人民政府执法机构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行使部分行政执法权管理规定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2011年3月24日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银川市污水处理费征收使用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2020年3月13日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市政管理局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银川市城市景观照明设置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2011年9月11日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住房和城乡建设局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银川市生鲜乳收购站管理办法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2011年8月24日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银川市公共租赁住房管理办法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2012年5月12日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住房和城乡建设局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银川市科学技术创新奖励办法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2012年5月15日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市科技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银川市住宅专项维修资金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2012年7月4日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住房和城乡建设局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银川市道路货物运输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站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2012年9月17日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2020年3月13日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市交通局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银川市城市生活饮用水二次供水管理办法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2012年11月23日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市市政管理局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银川市特种行业节约用水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2012年11月23日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市市政管理局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银川市公共信息标志标准化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2012年11月22日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市场监督管理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银川市门前“三包”责任制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2014年6月17日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市市政管理局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银川市停车场规划建设和车辆停放管理条例实施办法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2014年8月1日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2020年3月13日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银川市预拌混凝土预拌砂浆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2014年9月29日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市住建局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银川市地方志工作规定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2015年1月4日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市志办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47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银川市安全生产行政责任规定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2015年4月3日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银川市土地储备管理办法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2015年4月17日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市土地储备局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银川市直管公房管理办法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sz w:val="24"/>
                <w:szCs w:val="24"/>
                <w:u w:val="none"/>
              </w:rPr>
              <w:t>2015年12月26日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住房和城乡建设局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A7EA2"/>
    <w:rsid w:val="651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2020-12-24T01:17:00Z</dcterms:created>
  <dc:creator>YingNa</dc:creator>
  <cp:lastModifiedBy>YingNa</cp:lastModifiedBy>
  <dcterms:modified xsi:type="dcterms:W3CDTF">2020-12-24T01:17:56Z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