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附件1：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3139"/>
        <w:gridCol w:w="314"/>
        <w:gridCol w:w="1741"/>
        <w:gridCol w:w="149"/>
        <w:gridCol w:w="1860"/>
        <w:gridCol w:w="121"/>
        <w:gridCol w:w="14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73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auto"/>
                <w:sz w:val="44"/>
                <w:szCs w:val="44"/>
                <w:u w:val="none"/>
                <w:lang w:val="en-US" w:eastAsia="zh-CN"/>
              </w:rPr>
              <w:t xml:space="preserve">  </w:t>
            </w: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auto"/>
                <w:sz w:val="44"/>
                <w:szCs w:val="44"/>
                <w:u w:val="none"/>
              </w:rPr>
              <w:t>现行有效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auto"/>
                <w:sz w:val="44"/>
                <w:szCs w:val="44"/>
                <w:u w:val="none"/>
                <w:lang w:eastAsia="zh-CN"/>
              </w:rPr>
              <w:t>市政府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auto"/>
                <w:sz w:val="44"/>
                <w:szCs w:val="44"/>
                <w:u w:val="none"/>
              </w:rPr>
              <w:t>规章目录</w:t>
            </w:r>
            <w:bookmarkEnd w:id="0"/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  <w:t>编号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  <w:t>名称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  <w:t>发布时间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  <w:t>更新日期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  <w:t>起草部门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  <w:t>1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银川市行政督查管理规定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1995年5月9日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2010年12月14日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政府办公室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  <w:t>2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银川市除四害工作暂行规定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1995年5月9日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2010年12月14日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爱国卫生运动委员会办公室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  <w:t>3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银川市殡葬管理办法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1998年7月7日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2020年3月13日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市民政局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  <w:t>4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  <w:t>银川市城市建设档案管理办法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1998年7月20日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2010年12月14日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自然资源局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  <w:t>5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银川市实施《中华人民共和国水土保持法》办法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1998年11月11日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2020年3月13日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市水务局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  <w:t>6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银川市扶助残疾人规定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2002年8月26日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市残联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  <w:t>7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  <w:t>银川市老年人活动场所管理办法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2003年1月23日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民政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  <w:t>8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  <w:t>银川市为民解忧督办工作规定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2003年7月11日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智慧城市运营管理指挥中心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  <w:t>9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银川市商品房预售管理办法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2003年1月15日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2020年3月13日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住房和城乡建设局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  <w:t>10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银川市爱国卫生管理办法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2003年2月26日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2010年12月14日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爱国卫生运动委员会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办公室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  <w:t>11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银川市城市管理相对集中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行政处罚权实施办法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2004年5月29日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2012年2月7日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综合执法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监督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  <w:t>12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银川市城市生活垃圾处理费征收管理办法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2004年10月22日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市市政管理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  <w:t>13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银川市城市扬尘污染防治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管理办法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2005年4月16日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2020年3月13日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市生态环境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  <w:t>14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  <w:t>银川市政府规章制定程序规定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2005年4月16日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司法局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  <w:t>15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w w:val="80"/>
                <w:sz w:val="24"/>
                <w:szCs w:val="24"/>
                <w:u w:val="none"/>
              </w:rPr>
              <w:t>银川市人民政府行政执法协调办法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2005年4月16日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司法局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  <w:t>16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银川市人民政府规章及其他规范性文件解释规定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2005年4月16日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司法局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  <w:t>17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银川市规范性文件备案规定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  <w:t>2005年4月16日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司法局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  <w:t>18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银川市行政执法责任制评议考核办法（试行）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  <w:t>2005年4月16日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司法局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  <w:t>19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银川市行政执法过错责任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追究办法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  <w:t>2005年4月16日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司法局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  <w:t>20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银川市行政执法公开规定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  <w:t>2005年4月16日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司法局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  <w:t>21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银川市人民政府行政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复议程序规定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  <w:t>2005年4月16日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司法局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  <w:t>22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银川市烟草广告管理暂行办法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  <w:t>2005年9月23日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2010年12月14日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市市场监督管理局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  <w:t>23</w:t>
            </w:r>
          </w:p>
        </w:tc>
        <w:tc>
          <w:tcPr>
            <w:tcW w:w="34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银川市城市地下管线工程档案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管理办法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  <w:t>2006年9月2日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市自然资源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  <w:t>24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银川市建设工程安全生产监督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管理办法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  <w:t>2007年11月19日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住房和城乡建设局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  <w:t>25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银川市铁路道口监护管理办法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  <w:t>2007年9月13日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市市政管理局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  <w:t>26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银川市饮用水水源保护区污染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防治管理规定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  <w:t>2007年12月2日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2020年3月13日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市生态环境局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  <w:t>27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银川市工业固体废物污染环境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防治管理办法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  <w:t>2009年9月3日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市生态环境局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  <w:t>28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银川市城市住房保障管理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试行办法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  <w:t>2009年11月3日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住房和城乡建设局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  <w:t>29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银川市行政执法投诉举报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受理规定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  <w:t>2010年11月16日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市司法局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  <w:t>30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银川市盲人保健按摩行业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管理办法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  <w:t>2010年11月20日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市残疾人联合会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  <w:t>31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银川市无障碍设施建设管理办法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  <w:t>2010年9月2日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2020年3月13日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住房和城乡建设局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银川市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市县人民政府行政执法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部门委托乡镇人民政府执法机构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行使部分行政执法权管理规定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  <w:t>2011年3月24日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司法局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银川市污水处理费征收使用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管理办法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  <w:t>2020年3月13日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市政管理局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银川市城市景观照明设置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管理办法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  <w:t>2011年9月11日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住房和城乡建设局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银川市生鲜乳收购站管理办法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  <w:t>2011年8月24日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市农业农村局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36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银川市公共租赁住房管理办法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  <w:t>2012年5月12日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住房和城乡建设局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37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银川市科学技术创新奖励办法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  <w:t>2012年5月15日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市科技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38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银川市住宅专项维修资金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管理办法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  <w:t>2012年7月4日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住房和城乡建设局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39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银川市道路货物运输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管理办法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  <w:t>2012年9月17日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2020年3月13日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市交通局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银川市城市生活饮用水二次供水管理办法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  <w:t>2012年11月23日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市市政管理局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41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银川市特种行业节约用水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管理办法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  <w:t>2012年11月23日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市市政管理局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42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银川市公共信息标志标准化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管理办法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  <w:t>2012年11月22日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市场监督管理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43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银川市门前“三包”责任制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管理办法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  <w:t>2014年6月17日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市市政管理局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44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银川市停车场规划建设和车辆停放管理条例实施办法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  <w:t>2014年8月1日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2020年3月13日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市公安局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45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银川市预拌混凝土预拌砂浆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管理办法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  <w:t>2014年9月29日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市住建局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46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银川市地方志工作规定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  <w:t>2015年1月4日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市志办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47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银川市安全生产行政责任规定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  <w:t>2015年4月3日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应急管理局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48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银川市土地储备管理办法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  <w:t>2015年4月17日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市土地储备局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49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银川市直管公房管理办法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w w:val="90"/>
                <w:sz w:val="24"/>
                <w:szCs w:val="24"/>
                <w:u w:val="none"/>
              </w:rPr>
              <w:t>2015年12月26日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住房和城乡建设局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A7EA2"/>
    <w:rsid w:val="651A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2020-12-24T01:17:00Z</dcterms:created>
  <dc:creator>YingNa</dc:creator>
  <cp:lastModifiedBy>YingNa</cp:lastModifiedBy>
  <dcterms:modified xsi:type="dcterms:W3CDTF">2020-12-24T01:17:56Z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