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附件4：</w:t>
      </w:r>
    </w:p>
    <w:p>
      <w:pPr>
        <w:spacing w:line="200" w:lineRule="exact"/>
        <w:rPr>
          <w:rFonts w:hint="default" w:ascii="Times New Roman" w:hAnsi="Times New Roman" w:eastAsia="黑体" w:cs="Times New Roman"/>
          <w:color w:val="000000"/>
          <w:sz w:val="10"/>
          <w:szCs w:val="10"/>
        </w:rPr>
      </w:pPr>
    </w:p>
    <w:p>
      <w:pPr>
        <w:topLinePunct/>
        <w:spacing w:line="360" w:lineRule="auto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行政规范性文件清理情况统计表</w:t>
      </w:r>
    </w:p>
    <w:bookmarkEnd w:id="0"/>
    <w:p>
      <w:pPr>
        <w:topLinePunct/>
        <w:spacing w:line="2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topLinePunct/>
        <w:spacing w:line="360" w:lineRule="auto"/>
        <w:ind w:firstLine="210" w:firstLineChars="100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</w:rPr>
        <w:t>填表单位（印章）：　　　　　　　　　　　　　　      填表日期：</w:t>
      </w:r>
      <w:r>
        <w:rPr>
          <w:rFonts w:hint="default" w:ascii="Times New Roman" w:hAnsi="Times New Roman" w:eastAsia="仿宋_GB2312" w:cs="Times New Roman"/>
          <w:color w:val="00000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</w:rPr>
        <w:t>年　　月　　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670"/>
        <w:gridCol w:w="734"/>
        <w:gridCol w:w="1782"/>
        <w:gridCol w:w="1681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纳入清理范围的规范性文件</w:t>
            </w:r>
          </w:p>
        </w:tc>
        <w:tc>
          <w:tcPr>
            <w:tcW w:w="5821" w:type="dxa"/>
            <w:gridSpan w:val="5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总计　　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restart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一、已废止的规范性文件</w:t>
            </w:r>
          </w:p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（合计　　件）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文号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规范性文件名称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废止日期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continue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ind w:firstLine="384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continue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ind w:firstLine="384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restart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二、已修改的规范性文件</w:t>
            </w:r>
          </w:p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（合计　　件）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文号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规范性文件名称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修改日期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continue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ind w:firstLine="384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continue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ind w:firstLine="384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restart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三、拟废止的规范性文件</w:t>
            </w:r>
          </w:p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（合计　　件）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文号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规范性文件名称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公布日期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continue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continue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restart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四、拟修改的规范性文件</w:t>
            </w:r>
          </w:p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（合计　　件）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文号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规范性文件名称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公布日期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continue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continue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restart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topLinePunct/>
              <w:spacing w:line="360" w:lineRule="auto"/>
              <w:ind w:firstLine="120" w:firstLineChars="50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五、保留的规范性文件</w:t>
            </w:r>
          </w:p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（合计　　件）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文号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规范性文件名称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公布日期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continue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07" w:type="dxa"/>
            <w:vMerge w:val="continue"/>
            <w:noWrap w:val="0"/>
            <w:vAlign w:val="center"/>
          </w:tcPr>
          <w:p>
            <w:pPr>
              <w:topLinePunct/>
              <w:spacing w:line="360" w:lineRule="auto"/>
              <w:ind w:hanging="2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topLinePunct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300F1"/>
    <w:rsid w:val="6DD3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2020-12-24T01:19:00Z</dcterms:created>
  <dc:creator>YingNa</dc:creator>
  <cp:lastModifiedBy>YingNa</cp:lastModifiedBy>
  <dcterms:modified xsi:type="dcterms:W3CDTF">2020-12-24T01:19:47Z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