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银川市门前“三包”责任制管理办法</w:t>
      </w:r>
    </w:p>
    <w:p>
      <w:pPr>
        <w:spacing w:line="240" w:lineRule="auto"/>
        <w:ind w:firstLine="640" w:firstLineChars="200"/>
        <w:jc w:val="both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（2014年6月17日银川市人民政府令第1号公布　自2014年7月18日施行）</w:t>
      </w:r>
      <w:bookmarkStart w:id="0" w:name="_GoBack"/>
      <w:bookmarkEnd w:id="0"/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第一条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为了建设整洁、优美的城市市容环境，树立文明有序的城市形象，根据有关法律法规，结合本市实际，制定本办法。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凡在本市市区、县（市）人民政府所在地镇（包括中心乡镇）范围内的临街（含广场、车站）机关、团体、部队、企事业单位、个体工商户、居民住户以及其他单位和组织（以下简称责任人），均须遵守本办法。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本办法所称门前“三包”，是指责任人在门前责任区范围内实行包环境卫生、包绿化美化、包市容秩序的责任制。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本办法所称门前“三包”责任区，是指单位和个人所有、使用或者管理的建筑物、构筑物或者其他设施、场所及其一定范围的区域。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第三条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市城市管理部门负责本市门前“三包”责任制工作的监督、检查、考核和指导。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县（市）区城市管理部门具体负责本辖区市区内的门前“三包”责任制的组织实施。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街道办事处按照属地管理原则，协助城市管理部门做好门前“三包”责任制的落实。乡（镇）按照委托执法的规定，行使行政执法权。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公安、工商、环保、卫生、园林、建设、交通运输等部门应当按照各自的职责分工，协同城市管理部门实施本办法。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县（市）区城市管理部门应当与责任人签订《门前“三包”责任书》，明确责任人的责任范围、内容和标准等。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下列区域的门前“三包”责任人为：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（一）街巷、住宅小区门口实行物业管理的，由物业管理单位负责；街巷、住宅小区门口未实行物业管理的，由街道办事处或者乡镇人民政府负责；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（二）集贸市场和各类专业市场，由市场开办人或者经营者负责；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（三）各类摊点、售货亭、电话亭等，由经营者负责；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（四）建筑工地由施工单位负责；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（五）机关、团体、部队、企事业单位对城市管理部门划分的责任区域负责；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（六）河道、湖泊、渠道的“三包”责任人为其管理单位，责任区由城市管理部门划定；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（七）无责任人的区域或地段由城市管理部门负责。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责任人的门前“三包”责任区,由县（市）区城市管理部门按照下列规定划定: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（一）城市道路两侧临街的责任人，其责任区是临街建筑立面和临街其他设施立面至人行道道沿的地面；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（二）经批准的集贸市场、停车场、存车处、零散摊位和施工场地等责任人，其责任区是经批准占用的范围。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责任人门前“三包”责任区的具体范围，应当在《门前“三包”责任书》中明确。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门前“三包”责任的具体内容：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（一）包环境卫生。负责责任区内地面保洁，及时清除痰迹、污物、废弃物、积水和残冰积雪；劝阻和制止乱倒垃圾、污物、污水、粪便和损坏环境卫生设施及张贴、涂写、喷画非法广告等行为；盛放废弃物的设施应当密闭并及时清运；保持建（构）筑物外墙立面清洁、美观；牌匾标识、门（橱）窗无积尘、破损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（二）包绿化美化。负责管理好责任区范围内的花草、树木及绿化设施；及时清除花坛、草坪内的废弃物；劝阻和制止攀折或损害花草、树木、占用绿地、借助树木搭棚和悬挂物品等行为；按照规定设置和使用装饰性灯光设施；设置檐棚、遮阳布、广告、招牌应当与周围环境相协调，保持整洁、美观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（三）包市容秩序。负责维护好责任区范围内的市容秩序,经营者不得擅自出店经营；劝阻和制止在责任区范围内乱堆放杂物、乱停机动车和非机动车，以及乱搭建、乱钉挂等影响市容环境和公共交通等行为。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第八条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门前“三包”可以采取下列三种形式：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（一）责任人自行完成；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（二）责任人联合他人完成；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（三）责任人出资委托他人完成。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责任人出资委托后，其门前“三包”责任仍由责任人承担。门前“三包”管理部门不得接受责任人的委托。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县（市）区城市管理部门应当加强对门前“三包”责任履行情况的巡查，对不符合门前“三包”责任书约定的行为及时纠正，对责任区内他人违反市容环境卫生的行为及时查处。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责任人对他人违反门前“三包”责任制的行为劝阻和制止无效的，应当及时报告所在地城市管理、公安交通等部门依法处理。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第十条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建立门前“三包”责任制检查考评制度，实行分级考评制。市城市管理部门会同县（市）区政府对各地门前“三包”责任制情况进行考核，并将考核结果纳入绩效考核。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县（市）区城市管理部门应当定期对责任人落实门前“三包”责任情况进行考评，对落实门前“三包”责任成绩突出的单位和个人给予表彰和奖励。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第十一条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违反本办法规定，责任人拒绝与城市管理部门签订《门前“三包”责任书》的，由城市管理部门责令改正，逾期不改正的，处以二百元以上五百元以下罚款。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第十二条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违反本办法规定，责任人不履行门前“三包”责任的，由城市管理部门责令改正，逾期不改正的，处以五百元以上一千元以下罚款。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城市管理部门应当建立市容环境卫生违法行为信息反馈机制，将不服从执法管理或多次违法的机关、团体、企事业单位和个体工商户的行为，作为其社会责任和诚信体系评价的重要依据，通报其上级主管部门、社团登记部门和工商管理部门，通过媒体予以曝光，并在该单位和个人申报各类先进表彰时实行一票否决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违反本办法其他规定，《宁夏回族自治区城市市容环境卫生管理条例》、《银川市城市市容和环境卫生管理条例》、《银川市城市绿化管理条例》规定处罚的，从其规定。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　　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对阻碍城市管理部门工作人员执行公务的，由公安机关依据《中华人民共和国治安管理处罚法》的规定予以处罚；构成犯罪的，由司法机关依法追究刑事责任。</w:t>
      </w:r>
    </w:p>
    <w:p>
      <w:pPr>
        <w:widowControl w:val="0"/>
        <w:wordWrap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070000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第十六条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本办法自2014年7月18日施行。</w:t>
      </w:r>
    </w:p>
    <w:sectPr>
      <w:headerReference r:id="rId4" w:type="default"/>
      <w:footerReference r:id="rId5" w:type="default"/>
      <w:pgSz w:w="11906" w:h="16838"/>
      <w:pgMar w:top="1962" w:right="1474" w:bottom="1848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rFonts w:ascii="Calibri" w:hAnsi="Calibri" w:eastAsia="宋体" w:cs="黑体"/>
        <w:kern w:val="2"/>
        <w:sz w:val="32"/>
        <w:szCs w:val="24"/>
        <w:lang w:val="en-US" w:eastAsia="zh-CN" w:bidi="ar-SA"/>
      </w:rPr>
      <w:pict>
        <v:rect id="文本框 8" o:spid="_x0000_s1027" style="position:absolute;left:0;margin-top:0pt;height:144pt;width:144pt;mso-position-horizontal:outside;mso-position-horizontal-relative:margin;mso-wrap-style:none;rotation:0f;z-index:251660288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ascii="Calibri" w:hAnsi="Calibri" w:eastAsia="宋体" w:cs="黑体"/>
        <w:color w:val="FAFAFA"/>
        <w:kern w:val="2"/>
        <w:sz w:val="32"/>
        <w:szCs w:val="24"/>
        <w:lang w:val="en-US" w:eastAsia="zh-CN" w:bidi="ar-SA"/>
      </w:rPr>
      <w:pict>
        <v:line id="直接连接符 5" o:spid="_x0000_s1028" style="position:absolute;left:0;margin-left:0pt;margin-top:5.85pt;height:0.15pt;width:442.25pt;rotation:0f;z-index:251659264;" o:ole="f" fillcolor="#FFFFFF" filled="f" o:preferrelative="t" stroked="t" coordsize="21600,21600">
          <v:fill on="f" color2="#FFFFFF" focus="0%"/>
          <v:stroke weight="1.75pt" color="#005192" color2="#FFFFFF" miterlimit="2"/>
          <v:imagedata gain="65536f" blacklevel="0f" gamma="0"/>
          <o:lock v:ext="edit" position="f" selection="f" grouping="f" rotation="f" cropping="f" text="f" aspectratio="f"/>
        </v:line>
      </w:pic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银川市人民政府发布     </w:t>
    </w:r>
  </w:p>
  <w:p>
    <w:pPr>
      <w:pStyle w:val="4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widowControl w:val="0"/>
      <w:wordWrap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kern w:val="2"/>
        <w:sz w:val="32"/>
        <w:szCs w:val="24"/>
        <w:lang w:val="en-US" w:eastAsia="zh-CN" w:bidi="ar-SA"/>
      </w:rPr>
      <w:pict>
        <v:line id="直接连接符 4" o:spid="_x0000_s1025" style="position:absolute;left:0;margin-left:-0.3pt;margin-top:54.35pt;height:0.05pt;width:442.55pt;rotation:0f;z-index:251658240;" o:ole="f" fillcolor="#FFFFFF" filled="f" o:preferrelative="t" stroked="t" coordsize="21600,21600">
          <v:fill on="f" color2="#FFFFFF" focus="0%"/>
          <v:stroke weight="1.75pt" color="#005192" color2="#FFFFFF" miterlimit="2"/>
          <v:imagedata gain="65536f" blacklevel="0f" gamma="0"/>
          <o:lock v:ext="edit" position="f" selection="f" grouping="f" rotation="f" cropping="f" text="f" aspectratio="f"/>
        </v:line>
      </w:pict>
    </w:r>
  </w:p>
  <w:p>
    <w:pPr>
      <w:pStyle w:val="4"/>
      <w:widowControl w:val="0"/>
      <w:wordWrap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kern w:val="2"/>
        <w:sz w:val="32"/>
        <w:szCs w:val="24"/>
        <w:lang w:val="en-US" w:eastAsia="zh-CN" w:bidi="ar-SA"/>
      </w:rPr>
      <w:pict>
        <v:shape id="图片 6" o:spid="_x0000_s1026" type="#_x0000_t75" style="height:24.3pt;width:24.3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银川市人民政府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19E71BD"/>
    <w:rsid w:val="04B679C3"/>
    <w:rsid w:val="080F63D8"/>
    <w:rsid w:val="09341458"/>
    <w:rsid w:val="0B0912D7"/>
    <w:rsid w:val="0FE9EA21"/>
    <w:rsid w:val="147065E6"/>
    <w:rsid w:val="152D2DCA"/>
    <w:rsid w:val="1DEC284C"/>
    <w:rsid w:val="1E6523AC"/>
    <w:rsid w:val="205A20EA"/>
    <w:rsid w:val="22440422"/>
    <w:rsid w:val="31A15F24"/>
    <w:rsid w:val="395347B5"/>
    <w:rsid w:val="39A232A0"/>
    <w:rsid w:val="39CF209A"/>
    <w:rsid w:val="39E745AA"/>
    <w:rsid w:val="3B5A6BBB"/>
    <w:rsid w:val="3EDA13A6"/>
    <w:rsid w:val="42F058B7"/>
    <w:rsid w:val="436109F6"/>
    <w:rsid w:val="441A38D4"/>
    <w:rsid w:val="4A6D3C1C"/>
    <w:rsid w:val="4BC77339"/>
    <w:rsid w:val="4C9236C5"/>
    <w:rsid w:val="505C172E"/>
    <w:rsid w:val="52F46F0B"/>
    <w:rsid w:val="53152B28"/>
    <w:rsid w:val="53D8014D"/>
    <w:rsid w:val="55E064E0"/>
    <w:rsid w:val="572C6D10"/>
    <w:rsid w:val="5DC34279"/>
    <w:rsid w:val="5DF2288E"/>
    <w:rsid w:val="608816D1"/>
    <w:rsid w:val="60EF4E7F"/>
    <w:rsid w:val="628767A3"/>
    <w:rsid w:val="665233C1"/>
    <w:rsid w:val="6AD9688B"/>
    <w:rsid w:val="6D0E3F22"/>
    <w:rsid w:val="7C9011D9"/>
    <w:rsid w:val="7DC651C5"/>
    <w:rsid w:val="7DFBD6B9"/>
    <w:rsid w:val="7FCC2834"/>
    <w:rsid w:val="D7FE51A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2171</Words>
  <Characters>2183</Characters>
  <Lines>1</Lines>
  <Paragraphs>1</Paragraphs>
  <ScaleCrop>false</ScaleCrop>
  <LinksUpToDate>false</LinksUpToDate>
  <CharactersWithSpaces>0</CharactersWithSpaces>
  <Application>WPS Office 专业版_9.1.0.5336_F1E327BC-269C-435d-A152-05C5408002CA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2021-09-10T02:41:00Z</dcterms:created>
  <cp:lastModifiedBy>刘小明</cp:lastModifiedBy>
  <cp:lastPrinted>2021-10-27T03:30:00Z</cp:lastPrinted>
  <dcterms:modified xsi:type="dcterms:W3CDTF">2021-12-13T09:10:31Z</dcterms:modified>
  <dc:title>银川市门前“三包”责任制管理办法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2052-9.1.0.5336</vt:lpwstr>
  </property>
  <property fmtid="{D5CDD505-2E9C-101B-9397-08002B2CF9AE}" pid="3" name="ICV">
    <vt:lpwstr>48C61CB29D3F4D9384F5922CF0F7FFB4</vt:lpwstr>
  </property>
</Properties>
</file>