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51" w:rsidRPr="00AE5CC2" w:rsidRDefault="00656351" w:rsidP="00656351">
      <w:pPr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AE5CC2">
        <w:rPr>
          <w:rFonts w:ascii="方正小标宋简体" w:eastAsia="方正小标宋简体" w:hAnsi="方正小标宋_GBK" w:cs="方正小标宋_GBK" w:hint="eastAsia"/>
          <w:sz w:val="44"/>
          <w:szCs w:val="44"/>
        </w:rPr>
        <w:t>银川经济技术开发区政务公开基本目录</w:t>
      </w:r>
    </w:p>
    <w:p w:rsidR="00656351" w:rsidRPr="00107741" w:rsidRDefault="00656351" w:rsidP="00656351">
      <w:pPr>
        <w:spacing w:line="500" w:lineRule="exact"/>
        <w:rPr>
          <w:rFonts w:eastAsia="楷体_GB2312" w:hint="eastAsia"/>
          <w:sz w:val="28"/>
          <w:szCs w:val="28"/>
        </w:rPr>
      </w:pPr>
      <w:r>
        <w:rPr>
          <w:rFonts w:eastAsia="楷体_GB2312"/>
          <w:sz w:val="28"/>
          <w:szCs w:val="28"/>
        </w:rPr>
        <w:t>政府信息：主动公开</w:t>
      </w:r>
      <w:r>
        <w:rPr>
          <w:rFonts w:eastAsia="楷体_GB2312" w:hint="eastAsia"/>
          <w:sz w:val="28"/>
          <w:szCs w:val="28"/>
        </w:rPr>
        <w:t>21</w:t>
      </w:r>
      <w:r>
        <w:rPr>
          <w:rFonts w:eastAsia="楷体_GB2312" w:hint="eastAsia"/>
          <w:sz w:val="28"/>
          <w:szCs w:val="28"/>
        </w:rPr>
        <w:t>项，</w:t>
      </w:r>
      <w:r>
        <w:rPr>
          <w:rFonts w:eastAsia="楷体_GB2312"/>
          <w:sz w:val="28"/>
          <w:szCs w:val="28"/>
        </w:rPr>
        <w:t>依申请公开</w:t>
      </w:r>
      <w:r>
        <w:rPr>
          <w:rFonts w:eastAsia="楷体_GB2312" w:hint="eastAsia"/>
          <w:sz w:val="28"/>
          <w:szCs w:val="28"/>
        </w:rPr>
        <w:t>0</w:t>
      </w:r>
      <w:r>
        <w:rPr>
          <w:rFonts w:eastAsia="楷体_GB2312" w:hint="eastAsia"/>
          <w:sz w:val="28"/>
          <w:szCs w:val="28"/>
        </w:rPr>
        <w:t>项，</w:t>
      </w:r>
      <w:r>
        <w:rPr>
          <w:rFonts w:eastAsia="楷体_GB2312"/>
          <w:sz w:val="28"/>
          <w:szCs w:val="28"/>
        </w:rPr>
        <w:t>删减后公开</w:t>
      </w:r>
      <w:r>
        <w:rPr>
          <w:rFonts w:eastAsia="楷体_GB2312" w:hint="eastAsia"/>
          <w:sz w:val="28"/>
          <w:szCs w:val="28"/>
        </w:rPr>
        <w:t>0</w:t>
      </w:r>
      <w:r>
        <w:rPr>
          <w:rFonts w:eastAsia="楷体_GB2312" w:hint="eastAsia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，不公开</w:t>
      </w:r>
      <w:r>
        <w:rPr>
          <w:rFonts w:eastAsia="楷体_GB2312" w:hint="eastAsia"/>
          <w:sz w:val="28"/>
          <w:szCs w:val="28"/>
        </w:rPr>
        <w:t>0</w:t>
      </w:r>
      <w:r>
        <w:rPr>
          <w:rFonts w:eastAsia="楷体_GB2312" w:hint="eastAsia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。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1034"/>
        <w:gridCol w:w="1034"/>
        <w:gridCol w:w="1555"/>
        <w:gridCol w:w="3676"/>
        <w:gridCol w:w="1034"/>
        <w:gridCol w:w="645"/>
        <w:gridCol w:w="1034"/>
        <w:gridCol w:w="994"/>
        <w:gridCol w:w="554"/>
        <w:gridCol w:w="1820"/>
        <w:gridCol w:w="397"/>
      </w:tblGrid>
      <w:tr w:rsidR="00656351" w:rsidTr="00656351">
        <w:trPr>
          <w:trHeight w:val="657"/>
          <w:tblHeader/>
        </w:trPr>
        <w:tc>
          <w:tcPr>
            <w:tcW w:w="137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66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b/>
                <w:kern w:val="0"/>
                <w:sz w:val="18"/>
                <w:szCs w:val="18"/>
              </w:rPr>
              <w:t>信息类别</w:t>
            </w:r>
          </w:p>
        </w:tc>
        <w:tc>
          <w:tcPr>
            <w:tcW w:w="366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事项名称</w:t>
            </w:r>
          </w:p>
        </w:tc>
        <w:tc>
          <w:tcPr>
            <w:tcW w:w="550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1297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366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责任主体</w:t>
            </w:r>
          </w:p>
        </w:tc>
        <w:tc>
          <w:tcPr>
            <w:tcW w:w="229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公开属性</w:t>
            </w:r>
          </w:p>
        </w:tc>
        <w:tc>
          <w:tcPr>
            <w:tcW w:w="366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公开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时限</w:t>
            </w:r>
          </w:p>
        </w:tc>
        <w:tc>
          <w:tcPr>
            <w:tcW w:w="352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公开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197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公开类型</w:t>
            </w:r>
          </w:p>
        </w:tc>
        <w:tc>
          <w:tcPr>
            <w:tcW w:w="643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所属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  <w:shd w:val="clear" w:color="auto" w:fill="F2F2F2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656351" w:rsidTr="00656351">
        <w:trPr>
          <w:trHeight w:val="2394"/>
        </w:trPr>
        <w:tc>
          <w:tcPr>
            <w:tcW w:w="137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6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概况信息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领导之窗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党工委、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管委会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领导的姓名、职务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及</w:t>
            </w:r>
            <w:r w:rsidRPr="000A7BBD">
              <w:rPr>
                <w:rFonts w:ascii="宋体" w:hAnsi="宋体" w:cs="黑体" w:hint="eastAsia"/>
                <w:kern w:val="0"/>
                <w:sz w:val="18"/>
                <w:szCs w:val="18"/>
              </w:rPr>
              <w:t>工作分工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shd w:val="clear" w:color="auto" w:fill="FFFFFF"/>
              <w:spacing w:line="240" w:lineRule="exact"/>
              <w:jc w:val="left"/>
              <w:outlineLvl w:val="1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5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shd w:val="clear" w:color="auto" w:fill="FFFFFF"/>
              <w:spacing w:line="240" w:lineRule="exact"/>
              <w:jc w:val="left"/>
              <w:outlineLvl w:val="1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  <w:p w:rsidR="00656351" w:rsidRPr="007B267D" w:rsidRDefault="00656351" w:rsidP="00813E2A">
            <w:pPr>
              <w:widowControl/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自治区机构编制委员会关于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印发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＜银川经济技术开发区管理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委员会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职能配置、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内设机构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和人员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编制方案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＞的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通知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》（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宁编发〔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2005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〕2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2号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</w:t>
            </w: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概况信息</w:t>
            </w: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领导之窗;</w:t>
            </w:r>
          </w:p>
          <w:p w:rsidR="00656351" w:rsidRPr="00A17F9D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</w:t>
            </w: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-政务公开-领导之窗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978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 w:rsidRPr="002A3959">
              <w:rPr>
                <w:rFonts w:hint="eastAsia"/>
                <w:sz w:val="18"/>
                <w:szCs w:val="18"/>
              </w:rPr>
              <w:t>机构</w:t>
            </w:r>
            <w:r>
              <w:rPr>
                <w:rFonts w:hint="eastAsia"/>
                <w:sz w:val="18"/>
                <w:szCs w:val="18"/>
              </w:rPr>
              <w:t>职能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管委会</w:t>
            </w:r>
            <w:r w:rsidRPr="00AD4431">
              <w:rPr>
                <w:rFonts w:ascii="宋体" w:hAnsi="宋体" w:cs="黑体" w:hint="eastAsia"/>
                <w:kern w:val="0"/>
                <w:sz w:val="18"/>
                <w:szCs w:val="18"/>
              </w:rPr>
              <w:t>内设机构的名称、工作职责、办公地址、办公时间、联系电话、传真号码、电子邮箱等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6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Default="00656351" w:rsidP="00813E2A">
            <w:pPr>
              <w:adjustRightInd w:val="0"/>
              <w:snapToGrid w:val="0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  <w:p w:rsidR="00656351" w:rsidRPr="00D77143" w:rsidRDefault="00656351" w:rsidP="00813E2A">
            <w:pPr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自治区机构编制委员会关于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印发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＜银川经济技术开发区管理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委员会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职能配置、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内设机构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和人员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编制方案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＞的</w:t>
            </w:r>
            <w:r w:rsidRPr="00D77143">
              <w:rPr>
                <w:rFonts w:ascii="宋体" w:hAnsi="宋体" w:cs="黑体"/>
                <w:kern w:val="0"/>
                <w:sz w:val="18"/>
                <w:szCs w:val="18"/>
              </w:rPr>
              <w:t>通知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》（</w:t>
            </w:r>
            <w:r w:rsidRPr="00D77143">
              <w:rPr>
                <w:rFonts w:ascii="宋体" w:hAnsi="宋体" w:cs="黑体" w:hint="eastAsia"/>
                <w:kern w:val="0"/>
                <w:sz w:val="18"/>
                <w:szCs w:val="18"/>
              </w:rPr>
              <w:t>宁编发〔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2005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〕2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2号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组织人事劳动局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</w:t>
            </w:r>
            <w:bookmarkStart w:id="0" w:name="_GoBack"/>
            <w:bookmarkEnd w:id="0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银川市政府门户网站政府部门信息公开目录-银川经济技术开发区-概况信息-内设机构；</w:t>
            </w:r>
          </w:p>
          <w:p w:rsidR="00656351" w:rsidRPr="00A17F9D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</w:t>
            </w: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-政务公开-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机构职能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117"/>
        </w:trPr>
        <w:tc>
          <w:tcPr>
            <w:tcW w:w="137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66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政府信息公开制度</w:t>
            </w:r>
          </w:p>
        </w:tc>
        <w:tc>
          <w:tcPr>
            <w:tcW w:w="550" w:type="pct"/>
            <w:vAlign w:val="center"/>
          </w:tcPr>
          <w:p w:rsidR="00656351" w:rsidRPr="000A7BBD" w:rsidRDefault="00656351" w:rsidP="00813E2A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国家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、自治区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银川市政府信息公开制度及相关规定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7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Pr="00FB5A8B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银川经济技术开发区门户网站-政务公开-信息公开栏目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724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政府信息公开指南</w:t>
            </w:r>
          </w:p>
        </w:tc>
        <w:tc>
          <w:tcPr>
            <w:tcW w:w="550" w:type="pct"/>
            <w:vAlign w:val="center"/>
          </w:tcPr>
          <w:p w:rsidR="00656351" w:rsidRPr="001B53D9" w:rsidRDefault="00656351" w:rsidP="00813E2A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银川经济技术开发区信息公开具体规定，包括主动公开范围、形式、时限，依申请公开受理机构、方式、办公地址、电话、传真号码、电子邮箱、处理情况和收费标准，监督方式和程序以及《信息公开申请表》等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8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银川经济技术开发区门户网站-政务公开-信息公开栏目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476"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政府信息公开年报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银川经济技术开发区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政府信息公开工作开展情况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存在的问题及下一步工作计划等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9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Pr="007B267D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信息生</w:t>
            </w:r>
            <w:r w:rsidRPr="007B267D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643" w:type="pct"/>
          </w:tcPr>
          <w:p w:rsidR="00656351" w:rsidRDefault="00656351" w:rsidP="00813E2A">
            <w:pPr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  <w:p w:rsidR="00656351" w:rsidRDefault="00656351" w:rsidP="00813E2A">
            <w:pPr>
              <w:jc w:val="left"/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银川经济技术开发区门户网站-政务公开-信息公开栏目</w:t>
            </w:r>
          </w:p>
        </w:tc>
        <w:tc>
          <w:tcPr>
            <w:tcW w:w="129" w:type="pct"/>
          </w:tcPr>
          <w:p w:rsidR="00656351" w:rsidRDefault="00656351" w:rsidP="00813E2A"/>
        </w:tc>
      </w:tr>
      <w:tr w:rsidR="00656351" w:rsidTr="00656351">
        <w:trPr>
          <w:trHeight w:val="1670"/>
        </w:trPr>
        <w:tc>
          <w:tcPr>
            <w:tcW w:w="137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 w:rsidRPr="008544AC">
              <w:rPr>
                <w:rFonts w:ascii="宋体" w:hAnsi="宋体" w:cs="方正仿宋_GBK" w:hint="eastAsia"/>
                <w:kern w:val="0"/>
                <w:sz w:val="18"/>
                <w:szCs w:val="18"/>
              </w:rPr>
              <w:t>部门文件</w:t>
            </w:r>
          </w:p>
        </w:tc>
        <w:tc>
          <w:tcPr>
            <w:tcW w:w="550" w:type="pct"/>
            <w:vAlign w:val="center"/>
          </w:tcPr>
          <w:p w:rsidR="00656351" w:rsidRPr="007B267D" w:rsidRDefault="00656351" w:rsidP="00813E2A">
            <w:pPr>
              <w:widowControl/>
              <w:adjustRightInd w:val="0"/>
              <w:snapToGrid w:val="0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银川经济技术开发区各类通知、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通报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决定，包括</w:t>
            </w:r>
            <w:r w:rsidRPr="00ED0762"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名称、文件编号、产生日期、公开类型、形式、时限和责任部门等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0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Pr="007B267D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信息生</w:t>
            </w:r>
            <w:r w:rsidRPr="007B267D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成或变更之日起20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决策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银川市政府门户网站政府部门信息公开目录-银川经济技术开发区-经开</w:t>
            </w: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区文件</w:t>
            </w:r>
            <w:proofErr w:type="gramEnd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银川经济技术开发区门户网站-政务公开-经开</w:t>
            </w: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区文件</w:t>
            </w:r>
            <w:proofErr w:type="gramEnd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593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政策解读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工作职能相关政策、解读信息名称、内容及实行日期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1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Pr="00ED0762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3</w:t>
            </w:r>
            <w:r w:rsidRPr="00ED0762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个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 w:rsidRPr="00ED0762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工作内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决策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银川市政府门户网站政府部门信息公开目录-银川经济技术开发区-政策解读栏目；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</w:t>
            </w:r>
            <w:r w:rsidRPr="00F51103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区门户网站-政务公开-政策解读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298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 w:rsidRPr="00194E07"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政策法规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银川经济技术开发区职能涉及的中央、自治区、银川市实行和新修订的法律、行政法规、规章、规范性文件及相关政策名称、文号、内容、发布机关及实行日期等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2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决策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银川市政府门户网站政府部门信息公开目录-银川经济技术开发区-政策</w:t>
            </w:r>
            <w:r w:rsidRPr="00194E07">
              <w:rPr>
                <w:rFonts w:ascii="宋体" w:hAnsi="宋体" w:cs="方正仿宋_GBK" w:hint="eastAsia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银川经济技术开发区门户网站-政务公开-</w:t>
            </w:r>
            <w:r w:rsidRPr="00194E07"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政策法规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979"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人事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信息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 w:rsidRPr="004405BA">
              <w:rPr>
                <w:rFonts w:ascii="宋体" w:hAnsi="宋体" w:cs="黑体" w:hint="eastAsia"/>
                <w:kern w:val="0"/>
                <w:sz w:val="18"/>
                <w:szCs w:val="18"/>
              </w:rPr>
              <w:t>本单位干部任职前的公示、人事任免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3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组织人事劳动局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Pr="004405BA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 w:rsidRPr="004405B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1.</w:t>
            </w:r>
            <w:r w:rsidRPr="004405B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公示类信息当天公开;</w:t>
            </w:r>
            <w:r w:rsidRPr="004405BA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Pr="004405BA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人事任免信息成文20个工作日内公开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银川市政府门户网站政府部门信息公开目录-银川经济技术开发区-人事信息栏目；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银川经济技术开发区</w:t>
            </w:r>
            <w:r w:rsidRPr="00670973">
              <w:rPr>
                <w:rFonts w:ascii="宋体" w:hAnsi="宋体" w:cs="黑体" w:hint="eastAsia"/>
                <w:color w:val="000000"/>
                <w:spacing w:val="-6"/>
                <w:kern w:val="0"/>
                <w:sz w:val="18"/>
                <w:szCs w:val="18"/>
              </w:rPr>
              <w:t>门户网站-政务公开-</w:t>
            </w:r>
            <w:r w:rsidRPr="00670973">
              <w:rPr>
                <w:rFonts w:ascii="宋体" w:hAnsi="宋体" w:cs="方正仿宋_GBK" w:hint="eastAsia"/>
                <w:spacing w:val="-6"/>
                <w:kern w:val="0"/>
                <w:sz w:val="18"/>
                <w:szCs w:val="18"/>
              </w:rPr>
              <w:t>人事信息</w:t>
            </w:r>
            <w:r w:rsidRPr="00670973">
              <w:rPr>
                <w:rFonts w:ascii="宋体" w:hAnsi="宋体" w:cs="黑体" w:hint="eastAsia"/>
                <w:color w:val="000000"/>
                <w:spacing w:val="-6"/>
                <w:kern w:val="0"/>
                <w:sz w:val="18"/>
                <w:szCs w:val="18"/>
              </w:rPr>
              <w:t>栏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64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rPr>
                <w:rFonts w:hint="eastAsia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重点领域</w:t>
            </w:r>
            <w:r>
              <w:rPr>
                <w:rFonts w:ascii="宋体" w:hAnsi="宋体" w:cs="方正仿宋_GBK" w:hint="eastAsia"/>
                <w:spacing w:val="-20"/>
                <w:kern w:val="0"/>
                <w:sz w:val="18"/>
                <w:szCs w:val="18"/>
              </w:rPr>
              <w:t>（重要工作）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银川经济技术开发区财务信息情况，包括财政预决算、“三公”经费、专项经费、财政收支情况、政府采购等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4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56351" w:rsidRPr="00AD443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 w:rsidRPr="00AD4431"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本级政府财政部门批复后20日内公开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656351" w:rsidRPr="00234167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cs="方正仿宋_GBK" w:hint="eastAsia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财政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Pr="00670973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川经济技术开发区门户网站-政务公开-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重点工作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RPr="0057424D" w:rsidTr="00656351">
        <w:trPr>
          <w:trHeight w:val="215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spacing w:val="-11"/>
                <w:kern w:val="0"/>
                <w:sz w:val="18"/>
                <w:szCs w:val="18"/>
              </w:rPr>
              <w:t>重大项目备案和实施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年度固定资产投资计划、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重大项目工作进展情况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专家咨询论证会、项目验收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5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经发局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执行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重大项目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川经济技术开发区门户网站-政务公开-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重点工作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73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安全生产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银川经济技术开发区开展的火灾防控工作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召开的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安全生产工作视频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会议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组织的安全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生产技术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抽检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情况、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安全培训等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6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安监局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安全生产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川经济技术开发区门户网站-政务公开-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安全生产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68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应急管理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textAlignment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银川经济技术开发区举办的消防应急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演练活动、应急突发事件处置工作流程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图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应急管理值守制度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印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发的各</w:t>
            </w:r>
            <w:proofErr w:type="gramStart"/>
            <w:r>
              <w:rPr>
                <w:rFonts w:ascii="宋体" w:hAnsi="宋体" w:cs="方正仿宋_GBK"/>
                <w:kern w:val="0"/>
                <w:sz w:val="18"/>
                <w:szCs w:val="18"/>
              </w:rPr>
              <w:t>类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做好</w:t>
            </w:r>
            <w:proofErr w:type="gramEnd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应急工作的通知等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7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应急办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</w:pP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应急管理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  <w:p w:rsidR="00656351" w:rsidRPr="00102253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08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重点工作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重大项目进展、经济运行情况、重点工作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责任分工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开展重点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发布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的通知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8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经合局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经发局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执行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重点工作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 w:rsidRPr="00DE48AE">
              <w:rPr>
                <w:rFonts w:ascii="宋体" w:hAnsi="宋体" w:cs="方正仿宋_GBK" w:hint="eastAsia"/>
                <w:color w:val="000000"/>
                <w:spacing w:val="-8"/>
                <w:kern w:val="0"/>
                <w:sz w:val="18"/>
                <w:szCs w:val="18"/>
              </w:rPr>
              <w:t>重点工作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微信公众号</w:t>
            </w: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公开</w:t>
            </w:r>
            <w:proofErr w:type="gramEnd"/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407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重要会议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银川经济技术开发区召开的管委会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主任会议、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安全生产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工作专题会议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金融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工作会议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消防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工作会议、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专家研讨会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19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安监局</w:t>
            </w:r>
          </w:p>
          <w:p w:rsidR="00656351" w:rsidRPr="000F5D9E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决策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重要会议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>
              <w:rPr>
                <w:rFonts w:ascii="宋体" w:hAnsi="宋体" w:cs="方正仿宋_GBK" w:hint="eastAsia"/>
                <w:color w:val="000000"/>
                <w:spacing w:val="-8"/>
                <w:kern w:val="0"/>
                <w:sz w:val="18"/>
                <w:szCs w:val="18"/>
              </w:rPr>
              <w:t>重要会议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1734"/>
        </w:trPr>
        <w:tc>
          <w:tcPr>
            <w:tcW w:w="137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6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综合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规划计划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工作总结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银川经济技术开发区管委会安排部署的阶段性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和年度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工作要点、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年度工作总结等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20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信息生</w:t>
            </w:r>
            <w:r w:rsidRPr="000A7BBD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643" w:type="pct"/>
            <w:vAlign w:val="center"/>
          </w:tcPr>
          <w:p w:rsidR="00656351" w:rsidRPr="00851BB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银川市政府门户网站政府部门信息公开目录-银川经济技术开发区-规划计划栏目</w:t>
            </w:r>
          </w:p>
        </w:tc>
        <w:tc>
          <w:tcPr>
            <w:tcW w:w="129" w:type="pct"/>
          </w:tcPr>
          <w:p w:rsidR="00656351" w:rsidRPr="00565BCA" w:rsidRDefault="00656351" w:rsidP="00813E2A">
            <w:pPr>
              <w:widowControl/>
              <w:adjustRightInd w:val="0"/>
              <w:snapToGrid w:val="0"/>
              <w:rPr>
                <w:rFonts w:ascii="宋体" w:hAnsi="宋体" w:cs="方正仿宋_GBK" w:hint="eastAsia"/>
                <w:color w:val="000000"/>
                <w:kern w:val="0"/>
                <w:sz w:val="15"/>
                <w:szCs w:val="15"/>
              </w:rPr>
            </w:pPr>
          </w:p>
        </w:tc>
      </w:tr>
      <w:tr w:rsidR="00656351" w:rsidTr="00656351">
        <w:trPr>
          <w:trHeight w:val="1687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议案建议提案办理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银川经济技术开发区承办的建议提案责任分工、办理回复、代表或委员满意度等情况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21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信息生</w:t>
            </w:r>
            <w:r w:rsidRPr="004405BA"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政府网站常规公开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、经开区网站专题专栏公开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pageBreakBefore/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银川市政府门户网站政府部门信息公开目录-银川经济技术开发区-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议案建议提案办理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栏目；</w:t>
            </w:r>
          </w:p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议案建议提案办理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082"/>
        </w:trPr>
        <w:tc>
          <w:tcPr>
            <w:tcW w:w="137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366" w:type="pct"/>
            <w:vMerge w:val="restar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服务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政民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互动</w:t>
            </w:r>
            <w:proofErr w:type="gramEnd"/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 w:rsidRPr="00B50C46">
              <w:rPr>
                <w:rFonts w:ascii="宋体" w:hAnsi="宋体" w:cs="方正仿宋_GBK" w:hint="eastAsia"/>
                <w:kern w:val="0"/>
                <w:sz w:val="18"/>
                <w:szCs w:val="18"/>
              </w:rPr>
              <w:t>回应关切</w:t>
            </w:r>
            <w:r w:rsidRPr="00B50C46">
              <w:rPr>
                <w:rFonts w:ascii="宋体" w:hAnsi="宋体" w:cs="方正仿宋_GBK"/>
                <w:kern w:val="0"/>
                <w:sz w:val="18"/>
                <w:szCs w:val="18"/>
              </w:rPr>
              <w:t>：</w:t>
            </w:r>
            <w:r w:rsidRPr="00B50C46">
              <w:rPr>
                <w:rFonts w:ascii="宋体" w:hAnsi="宋体" w:cs="方正仿宋_GBK" w:hint="eastAsia"/>
                <w:kern w:val="0"/>
                <w:sz w:val="18"/>
                <w:szCs w:val="18"/>
              </w:rPr>
              <w:t>热点回应</w:t>
            </w:r>
            <w:r w:rsidRPr="00B50C46">
              <w:rPr>
                <w:rFonts w:ascii="宋体" w:hAnsi="宋体" w:cs="方正仿宋_GBK"/>
                <w:kern w:val="0"/>
                <w:sz w:val="18"/>
                <w:szCs w:val="18"/>
              </w:rPr>
              <w:t>、</w:t>
            </w:r>
            <w:r w:rsidRPr="00B50C46">
              <w:rPr>
                <w:rFonts w:ascii="宋体" w:hAnsi="宋体" w:cs="方正仿宋_GBK" w:hint="eastAsia"/>
                <w:kern w:val="0"/>
                <w:sz w:val="18"/>
                <w:szCs w:val="18"/>
              </w:rPr>
              <w:t>网民</w:t>
            </w:r>
            <w:r w:rsidRPr="00B50C46">
              <w:rPr>
                <w:rFonts w:ascii="宋体" w:hAnsi="宋体" w:cs="方正仿宋_GBK"/>
                <w:kern w:val="0"/>
                <w:sz w:val="18"/>
                <w:szCs w:val="18"/>
              </w:rPr>
              <w:t>留言、领导信箱办理</w:t>
            </w:r>
            <w:r w:rsidRPr="00B50C46">
              <w:rPr>
                <w:rFonts w:ascii="宋体" w:hAnsi="宋体" w:cs="方正仿宋_GBK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22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Pr="004405BA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信息生</w:t>
            </w:r>
            <w:r w:rsidRPr="004405BA"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成或变更之日起20个工作日内公开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政民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互动</w:t>
            </w:r>
            <w:proofErr w:type="gramEnd"/>
            <w:r>
              <w:rPr>
                <w:rFonts w:ascii="宋体" w:hAnsi="宋体" w:cs="方正仿宋_GBK"/>
                <w:kern w:val="0"/>
                <w:sz w:val="18"/>
                <w:szCs w:val="18"/>
              </w:rPr>
              <w:t>业务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办理平台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政企互动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401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媒体聚焦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各大新闻媒体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、广播电台对本单位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的报道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23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动态更新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经开区</w:t>
            </w:r>
            <w:proofErr w:type="gramStart"/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门户网</w:t>
            </w:r>
            <w:proofErr w:type="gramEnd"/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常规公开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媒体聚焦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微信</w:t>
            </w:r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公众号公开</w:t>
            </w:r>
            <w:proofErr w:type="gramEnd"/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252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通知公告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 w:rsidRPr="00B274D0">
              <w:rPr>
                <w:rFonts w:ascii="宋体" w:hAnsi="宋体" w:cs="黑体" w:hint="eastAsia"/>
                <w:kern w:val="0"/>
                <w:sz w:val="18"/>
                <w:szCs w:val="18"/>
              </w:rPr>
              <w:t>银川经济技术开发区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制发的各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类通知</w:t>
            </w:r>
            <w:proofErr w:type="gramEnd"/>
            <w:r>
              <w:rPr>
                <w:rFonts w:ascii="宋体" w:hAnsi="宋体" w:cs="黑体"/>
                <w:kern w:val="0"/>
                <w:sz w:val="18"/>
                <w:szCs w:val="18"/>
              </w:rPr>
              <w:t>公告:成立或撤销党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支部、项目规划变更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公告、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开展各项工作发布的通知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给予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重大项目扶持资金</w:t>
            </w:r>
            <w:r>
              <w:rPr>
                <w:rFonts w:ascii="宋体" w:hAnsi="宋体" w:cs="黑体"/>
                <w:kern w:val="0"/>
                <w:sz w:val="18"/>
                <w:szCs w:val="18"/>
              </w:rPr>
              <w:t>的决定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24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动态更新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 w:rsidRPr="00C86668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经开区</w:t>
            </w:r>
            <w:proofErr w:type="gramStart"/>
            <w:r w:rsidRPr="00C86668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门户网</w:t>
            </w:r>
            <w:proofErr w:type="gramEnd"/>
            <w:r w:rsidRPr="00C86668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常规公开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  <w:t>最新动态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  <w:p w:rsidR="00656351" w:rsidRDefault="00656351" w:rsidP="00813E2A">
            <w:pPr>
              <w:widowControl/>
              <w:adjustRightInd w:val="0"/>
              <w:snapToGrid w:val="0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56351" w:rsidTr="00656351">
        <w:trPr>
          <w:trHeight w:val="2113"/>
        </w:trPr>
        <w:tc>
          <w:tcPr>
            <w:tcW w:w="137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依申请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公开</w:t>
            </w:r>
          </w:p>
        </w:tc>
        <w:tc>
          <w:tcPr>
            <w:tcW w:w="550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left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 w:rsidRPr="00194E07">
              <w:rPr>
                <w:rFonts w:ascii="宋体" w:hAnsi="宋体" w:cs="方正仿宋_GBK" w:hint="eastAsia"/>
                <w:kern w:val="0"/>
                <w:sz w:val="18"/>
                <w:szCs w:val="18"/>
              </w:rPr>
              <w:t>依申请公开的指南、工作流程、表格下载等</w:t>
            </w:r>
          </w:p>
        </w:tc>
        <w:tc>
          <w:tcPr>
            <w:tcW w:w="12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《中华人民共和国政府信息公开条例》（2007年</w:t>
            </w:r>
            <w:hyperlink r:id="rId25" w:tgtFrame="_blank" w:history="1">
              <w:r>
                <w:rPr>
                  <w:rFonts w:ascii="宋体" w:hAnsi="宋体" w:cs="黑体" w:hint="eastAsia"/>
                  <w:kern w:val="0"/>
                  <w:sz w:val="18"/>
                  <w:szCs w:val="18"/>
                </w:rPr>
                <w:t>国务院</w:t>
              </w:r>
            </w:hyperlink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令第492号）第九条</w:t>
            </w:r>
          </w:p>
          <w:p w:rsidR="00656351" w:rsidRDefault="00656351" w:rsidP="00813E2A">
            <w:pPr>
              <w:widowControl/>
              <w:adjustRightInd w:val="0"/>
              <w:snapToGrid w:val="0"/>
              <w:ind w:firstLineChars="100" w:firstLine="18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《宁夏回族自治区实施&lt;中华人民共和国政府信息公开条例&gt;办法》（2010年宁夏回族自治区人民政府令第21号）</w:t>
            </w:r>
          </w:p>
          <w:p w:rsidR="00656351" w:rsidRPr="00D77143" w:rsidRDefault="00656351" w:rsidP="00813E2A">
            <w:pPr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《银川市人民政府办公厅关于印发&lt;银川市政府信息公开办法&gt;的通知》（</w:t>
            </w:r>
            <w:proofErr w:type="gramStart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银政办</w:t>
            </w:r>
            <w:proofErr w:type="gramEnd"/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发[2014]162号）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党政办公室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政策法制办</w:t>
            </w:r>
          </w:p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各部门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）</w:t>
            </w:r>
          </w:p>
        </w:tc>
        <w:tc>
          <w:tcPr>
            <w:tcW w:w="229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366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15个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工作日内公开</w:t>
            </w:r>
          </w:p>
        </w:tc>
        <w:tc>
          <w:tcPr>
            <w:tcW w:w="352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经开区</w:t>
            </w:r>
            <w:proofErr w:type="gramStart"/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门户网</w:t>
            </w:r>
            <w:proofErr w:type="gramEnd"/>
            <w:r>
              <w:rPr>
                <w:rFonts w:ascii="宋体" w:hAnsi="宋体" w:cs="黑体"/>
                <w:color w:val="000000"/>
                <w:kern w:val="0"/>
                <w:sz w:val="18"/>
                <w:szCs w:val="18"/>
              </w:rPr>
              <w:t>常规公开</w:t>
            </w:r>
          </w:p>
        </w:tc>
        <w:tc>
          <w:tcPr>
            <w:tcW w:w="197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643" w:type="pct"/>
            <w:vAlign w:val="center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银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川经济技术开发区门</w:t>
            </w:r>
            <w:r w:rsidRPr="00DE48AE">
              <w:rPr>
                <w:rFonts w:ascii="宋体" w:hAnsi="宋体" w:cs="黑体" w:hint="eastAsia"/>
                <w:color w:val="000000"/>
                <w:spacing w:val="-8"/>
                <w:kern w:val="0"/>
                <w:sz w:val="18"/>
                <w:szCs w:val="18"/>
              </w:rPr>
              <w:t>户网站-政务公开-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依申请</w:t>
            </w:r>
            <w:r>
              <w:rPr>
                <w:rFonts w:ascii="宋体" w:hAnsi="宋体" w:cs="方正仿宋_GBK"/>
                <w:kern w:val="0"/>
                <w:sz w:val="18"/>
                <w:szCs w:val="18"/>
              </w:rPr>
              <w:t>公开</w:t>
            </w:r>
            <w:r w:rsidRPr="00670973"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129" w:type="pct"/>
          </w:tcPr>
          <w:p w:rsidR="00656351" w:rsidRDefault="00656351" w:rsidP="00813E2A">
            <w:pPr>
              <w:widowControl/>
              <w:adjustRightInd w:val="0"/>
              <w:snapToGrid w:val="0"/>
              <w:jc w:val="center"/>
              <w:rPr>
                <w:rFonts w:ascii="宋体" w:hAnsi="宋体" w:cs="方正仿宋_GBK" w:hint="eastAsia"/>
                <w:kern w:val="0"/>
                <w:sz w:val="18"/>
                <w:szCs w:val="18"/>
              </w:rPr>
            </w:pPr>
          </w:p>
        </w:tc>
      </w:tr>
    </w:tbl>
    <w:p w:rsidR="00656351" w:rsidRPr="00107741" w:rsidRDefault="00656351" w:rsidP="00656351">
      <w:pPr>
        <w:tabs>
          <w:tab w:val="left" w:pos="5115"/>
        </w:tabs>
        <w:rPr>
          <w:rFonts w:eastAsia="仿宋_GB2312" w:hint="eastAsia"/>
          <w:sz w:val="24"/>
        </w:rPr>
      </w:pPr>
    </w:p>
    <w:p w:rsidR="00656351" w:rsidRPr="006A07FC" w:rsidRDefault="00656351" w:rsidP="00656351">
      <w:pPr>
        <w:rPr>
          <w:rFonts w:ascii="仿宋_GB2312" w:eastAsia="仿宋_GB2312" w:hAnsi="Times New Roman" w:hint="eastAsia"/>
          <w:sz w:val="32"/>
          <w:szCs w:val="32"/>
        </w:rPr>
      </w:pPr>
    </w:p>
    <w:p w:rsidR="00477D03" w:rsidRDefault="00477D03"/>
    <w:sectPr w:rsidR="00477D03" w:rsidSect="006563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51"/>
    <w:rsid w:val="000417A9"/>
    <w:rsid w:val="00477D03"/>
    <w:rsid w:val="006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5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aliases w:val="标题2"/>
    <w:basedOn w:val="a"/>
    <w:next w:val="a"/>
    <w:link w:val="3Char"/>
    <w:autoRedefine/>
    <w:uiPriority w:val="9"/>
    <w:unhideWhenUsed/>
    <w:qFormat/>
    <w:rsid w:val="000417A9"/>
    <w:pPr>
      <w:keepNext/>
      <w:keepLines/>
      <w:spacing w:before="260" w:after="260" w:line="416" w:lineRule="auto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417A9"/>
    <w:pPr>
      <w:keepNext/>
      <w:keepLines/>
      <w:spacing w:line="600" w:lineRule="exact"/>
      <w:jc w:val="left"/>
      <w:outlineLvl w:val="3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417A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3Char">
    <w:name w:val="标题 3 Char"/>
    <w:aliases w:val="标题2 Char"/>
    <w:basedOn w:val="a0"/>
    <w:link w:val="3"/>
    <w:uiPriority w:val="9"/>
    <w:rsid w:val="000417A9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5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aliases w:val="标题2"/>
    <w:basedOn w:val="a"/>
    <w:next w:val="a"/>
    <w:link w:val="3Char"/>
    <w:autoRedefine/>
    <w:uiPriority w:val="9"/>
    <w:unhideWhenUsed/>
    <w:qFormat/>
    <w:rsid w:val="000417A9"/>
    <w:pPr>
      <w:keepNext/>
      <w:keepLines/>
      <w:spacing w:before="260" w:after="260" w:line="416" w:lineRule="auto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417A9"/>
    <w:pPr>
      <w:keepNext/>
      <w:keepLines/>
      <w:spacing w:line="600" w:lineRule="exact"/>
      <w:jc w:val="left"/>
      <w:outlineLvl w:val="3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417A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3Char">
    <w:name w:val="标题 3 Char"/>
    <w:aliases w:val="标题2 Char"/>
    <w:basedOn w:val="a0"/>
    <w:link w:val="3"/>
    <w:uiPriority w:val="9"/>
    <w:rsid w:val="000417A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91565&amp;ss_c=ssc.citiao.link" TargetMode="External"/><Relationship Id="rId13" Type="http://schemas.openxmlformats.org/officeDocument/2006/relationships/hyperlink" Target="http://baike.sogou.com/lemma/ShowInnerLink.htm?lemmaId=91565&amp;ss_c=ssc.citiao.link" TargetMode="External"/><Relationship Id="rId18" Type="http://schemas.openxmlformats.org/officeDocument/2006/relationships/hyperlink" Target="http://baike.sogou.com/lemma/ShowInnerLink.htm?lemmaId=91565&amp;ss_c=ssc.citiao.li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aike.sogou.com/lemma/ShowInnerLink.htm?lemmaId=91565&amp;ss_c=ssc.citiao.link" TargetMode="External"/><Relationship Id="rId7" Type="http://schemas.openxmlformats.org/officeDocument/2006/relationships/hyperlink" Target="http://baike.sogou.com/lemma/ShowInnerLink.htm?lemmaId=91565&amp;ss_c=ssc.citiao.link" TargetMode="External"/><Relationship Id="rId12" Type="http://schemas.openxmlformats.org/officeDocument/2006/relationships/hyperlink" Target="http://baike.sogou.com/lemma/ShowInnerLink.htm?lemmaId=91565&amp;ss_c=ssc.citiao.link" TargetMode="External"/><Relationship Id="rId17" Type="http://schemas.openxmlformats.org/officeDocument/2006/relationships/hyperlink" Target="http://baike.sogou.com/lemma/ShowInnerLink.htm?lemmaId=91565&amp;ss_c=ssc.citiao.link" TargetMode="External"/><Relationship Id="rId25" Type="http://schemas.openxmlformats.org/officeDocument/2006/relationships/hyperlink" Target="http://baike.sogou.com/lemma/ShowInnerLink.htm?lemmaId=91565&amp;ss_c=ssc.citiao.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ike.sogou.com/lemma/ShowInnerLink.htm?lemmaId=91565&amp;ss_c=ssc.citiao.link" TargetMode="External"/><Relationship Id="rId20" Type="http://schemas.openxmlformats.org/officeDocument/2006/relationships/hyperlink" Target="http://baike.sogou.com/lemma/ShowInnerLink.htm?lemmaId=91565&amp;ss_c=ssc.citiao.link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sogou.com/lemma/ShowInnerLink.htm?lemmaId=91565&amp;ss_c=ssc.citiao.link" TargetMode="External"/><Relationship Id="rId11" Type="http://schemas.openxmlformats.org/officeDocument/2006/relationships/hyperlink" Target="http://baike.sogou.com/lemma/ShowInnerLink.htm?lemmaId=91565&amp;ss_c=ssc.citiao.link" TargetMode="External"/><Relationship Id="rId24" Type="http://schemas.openxmlformats.org/officeDocument/2006/relationships/hyperlink" Target="http://baike.sogou.com/lemma/ShowInnerLink.htm?lemmaId=91565&amp;ss_c=ssc.citiao.link" TargetMode="External"/><Relationship Id="rId5" Type="http://schemas.openxmlformats.org/officeDocument/2006/relationships/hyperlink" Target="http://baike.sogou.com/lemma/ShowInnerLink.htm?lemmaId=91565&amp;ss_c=ssc.citiao.link" TargetMode="External"/><Relationship Id="rId15" Type="http://schemas.openxmlformats.org/officeDocument/2006/relationships/hyperlink" Target="http://baike.sogou.com/lemma/ShowInnerLink.htm?lemmaId=91565&amp;ss_c=ssc.citiao.link" TargetMode="External"/><Relationship Id="rId23" Type="http://schemas.openxmlformats.org/officeDocument/2006/relationships/hyperlink" Target="http://baike.sogou.com/lemma/ShowInnerLink.htm?lemmaId=91565&amp;ss_c=ssc.citiao.link" TargetMode="External"/><Relationship Id="rId10" Type="http://schemas.openxmlformats.org/officeDocument/2006/relationships/hyperlink" Target="http://baike.sogou.com/lemma/ShowInnerLink.htm?lemmaId=91565&amp;ss_c=ssc.citiao.link" TargetMode="External"/><Relationship Id="rId19" Type="http://schemas.openxmlformats.org/officeDocument/2006/relationships/hyperlink" Target="http://baike.sogou.com/lemma/ShowInnerLink.htm?lemmaId=91565&amp;ss_c=ssc.citiao.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gou.com/lemma/ShowInnerLink.htm?lemmaId=91565&amp;ss_c=ssc.citiao.link" TargetMode="External"/><Relationship Id="rId14" Type="http://schemas.openxmlformats.org/officeDocument/2006/relationships/hyperlink" Target="http://baike.sogou.com/lemma/ShowInnerLink.htm?lemmaId=91565&amp;ss_c=ssc.citiao.link" TargetMode="External"/><Relationship Id="rId22" Type="http://schemas.openxmlformats.org/officeDocument/2006/relationships/hyperlink" Target="http://baike.sogou.com/lemma/ShowInnerLink.htm?lemmaId=91565&amp;ss_c=ssc.citiao.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1329</Words>
  <Characters>7576</Characters>
  <Application>Microsoft Office Word</Application>
  <DocSecurity>0</DocSecurity>
  <Lines>63</Lines>
  <Paragraphs>17</Paragraphs>
  <ScaleCrop>false</ScaleCrop>
  <Company>Sky123.Org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2019-03-22T06:56:00Z</dcterms:created>
  <dcterms:modified xsi:type="dcterms:W3CDTF">2019-03-22T06:56:00Z</dcterms:modified>
</cp:coreProperties>
</file>