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XX单位关于申领财政票据的函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（再次申领模板）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银川市财政局：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根据《财政票据管理办法》中关于票据领用“分次限量、核旧领新”的相关规定，现将我单位票据使用管理情况说明如下：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一、前次申领票据使用情况：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前次申领票据的时间、种类、领用份数、起止号码、使用份数、作废份数、收取金额、结存份数等内容。如在自查梳理过程中发现有超范围开具财政票据、票号不连续、作废票据不齐全等违规使用财政票据问题，由票据使用单位先行查明原因，待整改完成后一并进行说明。（使用多种票据时可分条列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示例：我单位于20XX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年X月X日申请领用XXXX票据XX份/本/箱，起止号码为XXXXXXXX-XXXXXXXX，其中正常使用份数XX份，开具金额为XXXX元；作废份数XX份；结存份数XX份。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在自查梳理过程中，发现存在以下问题：1.超范围开具财政票据，……；2.缺失票号编码为XXXXXXXX的票据，……；3.作废票据联次不齐全，……。出现问题的主要原因是：1.……；2.……；3.……。采取何种措施进行整改：1.……；2.……；3.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>我单位对上述事项的真实性负责，如提供虚假说明引发的一切风险均由我单位承担。现申请核销上述票据。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二、本次申领票据情况：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说明本次申领票据的种类、领用份数（财政票据一次领用的数量一般不超过本单位六个月的使用量）等内容。（使用多种票据时可分条列明）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示例：因工作需要，我单位本次申请领用XXXX票据XX份/本/箱，预计可使用到20XX年XX月。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20XX年X月X日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MzZkYTQ3YjFiYjk3MzRkZmIxNDFkNjMwYzYxYTgifQ=="/>
  </w:docVars>
  <w:rsids>
    <w:rsidRoot w:val="1AD91AB8"/>
    <w:rsid w:val="08DE171A"/>
    <w:rsid w:val="18F51424"/>
    <w:rsid w:val="1AD91AB8"/>
    <w:rsid w:val="5FE60A2A"/>
    <w:rsid w:val="665B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2024-03-08T08:57:00Z</dcterms:created>
  <dc:creator>乔乔</dc:creator>
  <cp:lastModifiedBy>Administrator</cp:lastModifiedBy>
  <cp:lastPrinted>2024-03-12T08:19:58Z</cp:lastPrinted>
  <dcterms:modified xsi:type="dcterms:W3CDTF">2024-03-12T08:19:59Z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9461B7C841964FB2819FD7A4BB5389DC_11</vt:lpwstr>
  </property>
</Properties>
</file>