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50" w:lineRule="exact"/>
        <w:ind w:leftChars="0" w:right="0" w:rightChars="0" w:firstLine="0" w:firstLineChars="0"/>
        <w:jc w:val="center"/>
        <w:textAlignment w:val="auto"/>
        <w:rPr>
          <w:rFonts w:hint="eastAsia" w:ascii="方正小标宋_GBK" w:hAnsi="方正小标宋_GBK" w:eastAsia="方正小标宋_GBK" w:cs="方正小标宋_GBK"/>
          <w:b w:val="0"/>
          <w:bCs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银川市社会力量投资建设生态公益林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建设补偿暂行办法（修订稿）</w:t>
      </w:r>
    </w:p>
    <w:p>
      <w:pPr>
        <w:keepNext w:val="0"/>
        <w:keepLines w:val="0"/>
        <w:pageBreakBefore w:val="0"/>
        <w:widowControl w:val="0"/>
        <w:kinsoku/>
        <w:wordWrap/>
        <w:overflowPunct/>
        <w:topLinePunct w:val="0"/>
        <w:autoSpaceDE/>
        <w:autoSpaceDN/>
        <w:bidi w:val="0"/>
        <w:adjustRightInd/>
        <w:snapToGrid/>
        <w:spacing w:beforeAutospacing="0" w:line="550" w:lineRule="exact"/>
        <w:ind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b/>
          <w:bCs/>
          <w:i w:val="0"/>
          <w:caps w:val="0"/>
          <w:color w:val="auto"/>
          <w:spacing w:val="0"/>
          <w:sz w:val="32"/>
          <w:szCs w:val="32"/>
          <w:shd w:val="clear" w:color="auto" w:fill="FFFFFF"/>
          <w:lang w:val="en-US" w:eastAsia="zh-CN"/>
        </w:rPr>
        <w:t>第一条</w:t>
      </w:r>
      <w:r>
        <w:rPr>
          <w:rFonts w:hint="eastAsia" w:ascii="黑体" w:hAnsi="宋体" w:eastAsia="黑体" w:cs="黑体"/>
          <w:color w:val="auto"/>
          <w:sz w:val="32"/>
          <w:szCs w:val="32"/>
          <w:lang w:val="en-US" w:eastAsia="zh-CN"/>
        </w:rPr>
        <w:t xml:space="preserve"> </w:t>
      </w:r>
      <w:r>
        <w:rPr>
          <w:rFonts w:hint="eastAsia" w:ascii="仿宋" w:hAnsi="仿宋" w:eastAsia="仿宋" w:cs="仿宋"/>
          <w:i w:val="0"/>
          <w:caps w:val="0"/>
          <w:color w:val="auto"/>
          <w:spacing w:val="0"/>
          <w:sz w:val="32"/>
          <w:szCs w:val="32"/>
          <w:shd w:val="clear" w:color="auto" w:fill="FFFFFF"/>
          <w:lang w:val="en-US" w:eastAsia="zh-CN"/>
        </w:rPr>
        <w:t>为全面贯彻落实习近平总书记视察宁夏重要讲话精神，更好地建设黄河流域生态保护和高质量发展先行区，有序推动生态园林化建设，</w:t>
      </w:r>
      <w:r>
        <w:rPr>
          <w:rFonts w:hint="eastAsia" w:ascii="仿宋" w:hAnsi="仿宋" w:eastAsia="仿宋" w:cs="仿宋"/>
          <w:i w:val="0"/>
          <w:caps w:val="0"/>
          <w:color w:val="auto"/>
          <w:spacing w:val="0"/>
          <w:sz w:val="32"/>
          <w:szCs w:val="32"/>
          <w:shd w:val="clear" w:color="auto" w:fill="FFFFFF"/>
        </w:rPr>
        <w:t>充分调动各方建设和保护林业生态资源的积极性，</w:t>
      </w:r>
      <w:r>
        <w:rPr>
          <w:rFonts w:hint="eastAsia" w:ascii="仿宋" w:hAnsi="仿宋" w:eastAsia="仿宋" w:cs="仿宋"/>
          <w:i w:val="0"/>
          <w:caps w:val="0"/>
          <w:color w:val="auto"/>
          <w:spacing w:val="0"/>
          <w:sz w:val="32"/>
          <w:szCs w:val="32"/>
          <w:shd w:val="clear" w:color="auto" w:fill="FFFFFF"/>
          <w:lang w:val="en-US" w:eastAsia="zh-CN"/>
        </w:rPr>
        <w:t>维护生态公益林经营者的合法权益，加强生社会力量投资建设的态公益林建设，改善和优化生态环境，维</w:t>
      </w:r>
      <w:r>
        <w:rPr>
          <w:rFonts w:hint="eastAsia" w:ascii="仿宋" w:hAnsi="仿宋" w:eastAsia="仿宋" w:cs="仿宋"/>
          <w:i w:val="0"/>
          <w:caps w:val="0"/>
          <w:color w:val="auto"/>
          <w:spacing w:val="0"/>
          <w:sz w:val="32"/>
          <w:szCs w:val="32"/>
          <w:shd w:val="clear" w:color="auto" w:fill="FFFFFF"/>
          <w:lang w:eastAsia="zh-CN"/>
        </w:rPr>
        <w:t>护生态安全</w:t>
      </w:r>
      <w:r>
        <w:rPr>
          <w:rFonts w:hint="default" w:ascii="仿宋" w:hAnsi="仿宋" w:eastAsia="仿宋" w:cs="仿宋"/>
          <w:i w:val="0"/>
          <w:caps w:val="0"/>
          <w:color w:val="auto"/>
          <w:spacing w:val="0"/>
          <w:sz w:val="32"/>
          <w:szCs w:val="32"/>
          <w:shd w:val="clear" w:color="auto" w:fill="FFFFFF"/>
        </w:rPr>
        <w:t>，</w:t>
      </w:r>
      <w:r>
        <w:rPr>
          <w:rFonts w:hint="eastAsia" w:ascii="仿宋" w:hAnsi="仿宋" w:eastAsia="仿宋" w:cs="仿宋"/>
          <w:i w:val="0"/>
          <w:caps w:val="0"/>
          <w:color w:val="auto"/>
          <w:spacing w:val="0"/>
          <w:sz w:val="32"/>
          <w:szCs w:val="32"/>
          <w:shd w:val="clear" w:color="auto" w:fill="FFFFFF"/>
          <w:lang w:eastAsia="zh-CN"/>
        </w:rPr>
        <w:t>根据《中华人民共和国森林法》、《中华人民共和国森林法实施条例》</w:t>
      </w:r>
      <w:r>
        <w:rPr>
          <w:rFonts w:hint="eastAsia" w:ascii="仿宋" w:hAnsi="仿宋" w:eastAsia="仿宋" w:cs="仿宋"/>
          <w:i w:val="0"/>
          <w:caps w:val="0"/>
          <w:color w:val="auto"/>
          <w:spacing w:val="0"/>
          <w:sz w:val="32"/>
          <w:szCs w:val="32"/>
          <w:shd w:val="clear" w:color="auto" w:fill="FFFFFF"/>
          <w:lang w:val="en-US" w:eastAsia="zh-CN"/>
        </w:rPr>
        <w:t>和国家有关规定，</w:t>
      </w:r>
      <w:r>
        <w:rPr>
          <w:rFonts w:hint="default" w:ascii="仿宋" w:hAnsi="仿宋" w:eastAsia="仿宋" w:cs="仿宋"/>
          <w:i w:val="0"/>
          <w:caps w:val="0"/>
          <w:color w:val="auto"/>
          <w:spacing w:val="0"/>
          <w:sz w:val="32"/>
          <w:szCs w:val="32"/>
          <w:shd w:val="clear" w:color="auto" w:fill="FFFFFF"/>
        </w:rPr>
        <w:t>制定本办法。</w:t>
      </w:r>
      <w:r>
        <w:rPr>
          <w:rFonts w:hint="eastAsia" w:ascii="仿宋" w:hAnsi="仿宋" w:eastAsia="仿宋" w:cs="仿宋"/>
          <w:i w:val="0"/>
          <w:caps w:val="0"/>
          <w:color w:val="auto"/>
          <w:spacing w:val="0"/>
          <w:sz w:val="32"/>
          <w:szCs w:val="32"/>
          <w:shd w:val="clear" w:color="auto" w:fill="FFFFFF"/>
        </w:rPr>
        <w:t xml:space="preserve">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b/>
          <w:bCs/>
          <w:i w:val="0"/>
          <w:caps w:val="0"/>
          <w:color w:val="auto"/>
          <w:spacing w:val="0"/>
          <w:sz w:val="32"/>
          <w:szCs w:val="32"/>
          <w:shd w:val="clear" w:color="auto" w:fill="FFFFFF"/>
          <w:lang w:val="en-US" w:eastAsia="zh-CN"/>
        </w:rPr>
        <w:t>第二条</w:t>
      </w:r>
      <w:r>
        <w:rPr>
          <w:rFonts w:hint="eastAsia" w:ascii="仿宋" w:hAnsi="仿宋" w:eastAsia="仿宋" w:cs="仿宋"/>
          <w:i w:val="0"/>
          <w:caps w:val="0"/>
          <w:color w:val="auto"/>
          <w:spacing w:val="0"/>
          <w:sz w:val="32"/>
          <w:szCs w:val="32"/>
          <w:shd w:val="clear" w:color="auto" w:fill="FFFFFF"/>
          <w:lang w:val="en-US" w:eastAsia="zh-CN"/>
        </w:rPr>
        <w:t xml:space="preserve"> </w:t>
      </w:r>
      <w:r>
        <w:rPr>
          <w:rFonts w:hint="eastAsia" w:ascii="仿宋" w:hAnsi="仿宋" w:eastAsia="仿宋" w:cs="仿宋"/>
          <w:i w:val="0"/>
          <w:caps w:val="0"/>
          <w:color w:val="auto"/>
          <w:spacing w:val="0"/>
          <w:sz w:val="32"/>
          <w:szCs w:val="32"/>
          <w:shd w:val="clear" w:color="auto" w:fill="FFFFFF"/>
          <w:lang w:eastAsia="zh-CN"/>
        </w:rPr>
        <w:t>本办法所称社会力量是指</w:t>
      </w:r>
      <w:r>
        <w:rPr>
          <w:rFonts w:hint="default" w:ascii="仿宋" w:hAnsi="仿宋" w:eastAsia="仿宋" w:cs="仿宋"/>
          <w:i w:val="0"/>
          <w:caps w:val="0"/>
          <w:color w:val="auto"/>
          <w:spacing w:val="0"/>
          <w:sz w:val="32"/>
          <w:szCs w:val="32"/>
          <w:shd w:val="clear" w:color="auto" w:fill="FFFFFF"/>
        </w:rPr>
        <w:t>能够参与、作用于社会发展的基本单元，包括自然人、法</w:t>
      </w:r>
      <w:r>
        <w:rPr>
          <w:rFonts w:hint="default" w:ascii="仿宋" w:hAnsi="仿宋" w:eastAsia="仿宋" w:cs="仿宋"/>
          <w:i w:val="0"/>
          <w:caps w:val="0"/>
          <w:color w:val="auto"/>
          <w:spacing w:val="0"/>
          <w:sz w:val="32"/>
          <w:szCs w:val="32"/>
          <w:shd w:val="clear" w:color="auto" w:fill="FFFFFF"/>
          <w:lang w:eastAsia="zh-CN"/>
        </w:rPr>
        <w:t>人</w:t>
      </w:r>
      <w:r>
        <w:rPr>
          <w:rFonts w:hint="eastAsia" w:ascii="仿宋" w:hAnsi="仿宋" w:eastAsia="仿宋" w:cs="仿宋"/>
          <w:i w:val="0"/>
          <w:caps w:val="0"/>
          <w:color w:val="auto"/>
          <w:spacing w:val="0"/>
          <w:sz w:val="32"/>
          <w:szCs w:val="32"/>
          <w:shd w:val="clear" w:color="auto" w:fill="FFFFFF"/>
          <w:lang w:eastAsia="zh-CN"/>
        </w:rPr>
        <w:t>或其它组织等</w:t>
      </w:r>
      <w:r>
        <w:rPr>
          <w:rFonts w:hint="default" w:ascii="仿宋" w:hAnsi="仿宋" w:eastAsia="仿宋" w:cs="仿宋"/>
          <w:i w:val="0"/>
          <w:caps w:val="0"/>
          <w:color w:val="auto"/>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第三条</w:t>
      </w:r>
      <w:r>
        <w:rPr>
          <w:rFonts w:hint="eastAsia" w:ascii="仿宋" w:hAnsi="仿宋" w:eastAsia="仿宋" w:cs="仿宋"/>
          <w:i w:val="0"/>
          <w:caps w:val="0"/>
          <w:color w:val="auto"/>
          <w:spacing w:val="0"/>
          <w:sz w:val="32"/>
          <w:szCs w:val="32"/>
          <w:shd w:val="clear" w:color="auto" w:fill="FFFFFF"/>
          <w:lang w:val="en-US" w:eastAsia="zh-CN"/>
        </w:rPr>
        <w:t xml:space="preserve"> 本办法所称生态公益林，是指为人类生存、生活和社会经济持续稳定发展，创造优良生态环境为目的的森林。具体包括:水源涵养林、水土保持林、防风固沙林、农田防护林、风景观赏林、休憩林等乔木或灌木组成的木本生物群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第四条</w:t>
      </w:r>
      <w:r>
        <w:rPr>
          <w:rFonts w:hint="eastAsia" w:ascii="仿宋" w:hAnsi="仿宋" w:eastAsia="仿宋" w:cs="仿宋"/>
          <w:i w:val="0"/>
          <w:caps w:val="0"/>
          <w:color w:val="auto"/>
          <w:spacing w:val="0"/>
          <w:sz w:val="32"/>
          <w:szCs w:val="32"/>
          <w:shd w:val="clear" w:color="auto" w:fill="FFFFFF"/>
          <w:lang w:val="en-US" w:eastAsia="zh-CN"/>
        </w:rPr>
        <w:t xml:space="preserve"> 自然资源行政主管部门（林草部门）负责本办法的组织实施，以及本辖区内生态公益林的检查监督和管理等工作。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default" w:ascii="仿宋" w:hAnsi="仿宋" w:eastAsia="仿宋" w:cs="仿宋"/>
          <w:b/>
          <w:bCs/>
          <w:i w:val="0"/>
          <w:caps w:val="0"/>
          <w:color w:val="auto"/>
          <w:spacing w:val="0"/>
          <w:sz w:val="32"/>
          <w:szCs w:val="32"/>
          <w:shd w:val="clear" w:color="auto" w:fill="FFFFFF"/>
          <w:lang w:val="en-US" w:eastAsia="zh-CN"/>
        </w:rPr>
        <w:t>第</w:t>
      </w:r>
      <w:r>
        <w:rPr>
          <w:rFonts w:hint="eastAsia" w:ascii="仿宋" w:hAnsi="仿宋" w:eastAsia="仿宋" w:cs="仿宋"/>
          <w:b/>
          <w:bCs/>
          <w:i w:val="0"/>
          <w:caps w:val="0"/>
          <w:color w:val="auto"/>
          <w:spacing w:val="0"/>
          <w:sz w:val="32"/>
          <w:szCs w:val="32"/>
          <w:shd w:val="clear" w:color="auto" w:fill="FFFFFF"/>
          <w:lang w:val="en-US" w:eastAsia="zh-CN"/>
        </w:rPr>
        <w:t>五</w:t>
      </w:r>
      <w:r>
        <w:rPr>
          <w:rFonts w:hint="default" w:ascii="仿宋" w:hAnsi="仿宋" w:eastAsia="仿宋" w:cs="仿宋"/>
          <w:b/>
          <w:bCs/>
          <w:i w:val="0"/>
          <w:caps w:val="0"/>
          <w:color w:val="auto"/>
          <w:spacing w:val="0"/>
          <w:sz w:val="32"/>
          <w:szCs w:val="32"/>
          <w:shd w:val="clear" w:color="auto" w:fill="FFFFFF"/>
          <w:lang w:val="en-US" w:eastAsia="zh-CN"/>
        </w:rPr>
        <w:t>条</w:t>
      </w:r>
      <w:r>
        <w:rPr>
          <w:rFonts w:hint="eastAsia" w:ascii="仿宋" w:hAnsi="仿宋" w:eastAsia="仿宋" w:cs="仿宋"/>
          <w:i w:val="0"/>
          <w:caps w:val="0"/>
          <w:color w:val="auto"/>
          <w:spacing w:val="0"/>
          <w:sz w:val="32"/>
          <w:szCs w:val="32"/>
          <w:shd w:val="clear" w:color="auto" w:fill="FFFFFF"/>
          <w:lang w:val="en-US" w:eastAsia="zh-CN"/>
        </w:rPr>
        <w:t xml:space="preserve"> 生社会力量投资建设的态公益林建设</w:t>
      </w:r>
      <w:r>
        <w:rPr>
          <w:rFonts w:hint="default" w:ascii="仿宋" w:hAnsi="仿宋" w:eastAsia="仿宋" w:cs="仿宋"/>
          <w:i w:val="0"/>
          <w:caps w:val="0"/>
          <w:color w:val="auto"/>
          <w:spacing w:val="0"/>
          <w:sz w:val="32"/>
          <w:szCs w:val="32"/>
          <w:shd w:val="clear" w:color="auto" w:fill="FFFFFF"/>
          <w:lang w:val="en-US" w:eastAsia="zh-CN"/>
        </w:rPr>
        <w:t>应遵</w:t>
      </w:r>
      <w:r>
        <w:rPr>
          <w:rFonts w:hint="eastAsia" w:ascii="仿宋" w:hAnsi="仿宋" w:eastAsia="仿宋" w:cs="仿宋"/>
          <w:i w:val="0"/>
          <w:caps w:val="0"/>
          <w:color w:val="auto"/>
          <w:spacing w:val="0"/>
          <w:sz w:val="32"/>
          <w:szCs w:val="32"/>
          <w:shd w:val="clear" w:color="auto" w:fill="FFFFFF"/>
          <w:lang w:val="en-US" w:eastAsia="zh-CN"/>
        </w:rPr>
        <w:t>符合相关法律法规和《造林技术规程》（GB/T-15776-2016）的要求，符合银川市相关规划，在确定的生产防护林、郊野公园、林地、山沙区、荒地等区域内实施的能够提供公益性、社会性产品或服务，且土地权属清晰，持有合法的土地经营（承包、租赁、流转等）证明，无法律纠纷及权利瑕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第六条</w:t>
      </w:r>
      <w:r>
        <w:rPr>
          <w:rFonts w:hint="eastAsia" w:ascii="仿宋" w:hAnsi="仿宋" w:eastAsia="仿宋" w:cs="仿宋"/>
          <w:i w:val="0"/>
          <w:caps w:val="0"/>
          <w:color w:val="auto"/>
          <w:spacing w:val="0"/>
          <w:sz w:val="32"/>
          <w:szCs w:val="32"/>
          <w:shd w:val="clear" w:color="auto" w:fill="FFFFFF"/>
          <w:lang w:val="en-US" w:eastAsia="zh-CN"/>
        </w:rPr>
        <w:t xml:space="preserve"> 符合本办法建设条件的生态公益林，必须落实到地籍小班，实行小班经营，阔叶乔木胸径大于或等于5厘米，针叶乔木高度1.5米及以上，灌木5分枝及以上。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建设年限在10年以上的生态公益林总面积需在500亩及以上（含林区通道两侧），新建生态公益林需集中连片并符合造林技术规程。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eastAsia" w:ascii="仿宋" w:hAnsi="仿宋" w:eastAsia="仿宋" w:cs="仿宋"/>
          <w:i w:val="0"/>
          <w:caps w:val="0"/>
          <w:color w:val="FF0000"/>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第七条</w:t>
      </w:r>
      <w:r>
        <w:rPr>
          <w:rFonts w:hint="eastAsia" w:ascii="仿宋" w:hAnsi="仿宋" w:eastAsia="仿宋" w:cs="仿宋"/>
          <w:i w:val="0"/>
          <w:caps w:val="0"/>
          <w:color w:val="auto"/>
          <w:spacing w:val="0"/>
          <w:sz w:val="32"/>
          <w:szCs w:val="32"/>
          <w:shd w:val="clear" w:color="auto" w:fill="FFFFFF"/>
          <w:lang w:val="en-US" w:eastAsia="zh-CN"/>
        </w:rPr>
        <w:t xml:space="preserve"> 申报生社会力量投资建设的态公益林建设补偿资金的单位及个人必须为独立经营的</w:t>
      </w:r>
      <w:r>
        <w:rPr>
          <w:rFonts w:hint="default" w:ascii="仿宋" w:hAnsi="仿宋" w:eastAsia="仿宋" w:cs="仿宋"/>
          <w:i w:val="0"/>
          <w:caps w:val="0"/>
          <w:color w:val="auto"/>
          <w:spacing w:val="0"/>
          <w:sz w:val="32"/>
          <w:szCs w:val="32"/>
          <w:shd w:val="clear" w:color="auto" w:fill="FFFFFF"/>
          <w:lang w:val="en-US" w:eastAsia="zh-CN"/>
        </w:rPr>
        <w:t>自然人、法人</w:t>
      </w:r>
      <w:r>
        <w:rPr>
          <w:rFonts w:hint="eastAsia" w:ascii="仿宋" w:hAnsi="仿宋" w:eastAsia="仿宋" w:cs="仿宋"/>
          <w:i w:val="0"/>
          <w:caps w:val="0"/>
          <w:color w:val="auto"/>
          <w:spacing w:val="0"/>
          <w:sz w:val="32"/>
          <w:szCs w:val="32"/>
          <w:shd w:val="clear" w:color="auto" w:fill="FFFFFF"/>
          <w:lang w:val="en-US" w:eastAsia="zh-CN"/>
        </w:rPr>
        <w:t>等，不可联合申报。申报需提供营业执照或社会机构统一代码证、法定代表人身份证、土地使用证明、建设情况的自查报告等。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第八条</w:t>
      </w:r>
      <w:r>
        <w:rPr>
          <w:rFonts w:hint="eastAsia" w:ascii="仿宋" w:hAnsi="仿宋" w:eastAsia="仿宋" w:cs="仿宋"/>
          <w:i w:val="0"/>
          <w:caps w:val="0"/>
          <w:color w:val="FF0000"/>
          <w:spacing w:val="0"/>
          <w:sz w:val="32"/>
          <w:szCs w:val="32"/>
          <w:shd w:val="clear" w:color="auto" w:fill="FFFFFF"/>
          <w:lang w:val="en-US" w:eastAsia="zh-CN"/>
        </w:rPr>
        <w:t xml:space="preserve"> </w:t>
      </w:r>
      <w:r>
        <w:rPr>
          <w:rFonts w:hint="eastAsia" w:ascii="仿宋" w:hAnsi="仿宋" w:eastAsia="仿宋" w:cs="仿宋"/>
          <w:i w:val="0"/>
          <w:caps w:val="0"/>
          <w:color w:val="auto"/>
          <w:spacing w:val="0"/>
          <w:sz w:val="32"/>
          <w:szCs w:val="32"/>
          <w:shd w:val="clear" w:color="auto" w:fill="FFFFFF"/>
          <w:lang w:val="en-US" w:eastAsia="zh-CN"/>
        </w:rPr>
        <w:t>市辖区申报单位向市辖区自然资源行政主管部门（林草部门）提出申请，由辖区自然资源主管部门出具审核意见，并向市自然资源行政主管部门（林草部门）提出申请，市自然资源行政主管部门（林草部门）会同市财政、审计部门进行审核，报市人民政府审批。</w:t>
      </w:r>
    </w:p>
    <w:p>
      <w:pPr>
        <w:pStyle w:val="6"/>
        <w:shd w:val="clear" w:color="auto" w:fill="FFFFFF"/>
        <w:spacing w:before="0" w:beforeAutospacing="0" w:after="0" w:afterAutospacing="0" w:line="55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贺兰县、永宁县、灵武市</w:t>
      </w:r>
      <w:r>
        <w:rPr>
          <w:rFonts w:hint="eastAsia" w:ascii="仿宋" w:hAnsi="仿宋" w:eastAsia="仿宋" w:cs="仿宋"/>
          <w:sz w:val="32"/>
          <w:szCs w:val="32"/>
          <w:shd w:val="clear" w:color="auto" w:fill="FFFFFF"/>
        </w:rPr>
        <w:t>参照</w:t>
      </w:r>
      <w:r>
        <w:rPr>
          <w:rFonts w:hint="eastAsia" w:ascii="仿宋" w:hAnsi="仿宋" w:eastAsia="仿宋" w:cs="仿宋"/>
          <w:sz w:val="32"/>
          <w:szCs w:val="32"/>
          <w:shd w:val="clear" w:color="auto" w:fill="FFFFFF"/>
          <w:lang w:eastAsia="zh-CN"/>
        </w:rPr>
        <w:t>本办法</w:t>
      </w:r>
      <w:r>
        <w:rPr>
          <w:rFonts w:hint="eastAsia" w:ascii="仿宋" w:hAnsi="仿宋" w:eastAsia="仿宋" w:cs="仿宋"/>
          <w:sz w:val="32"/>
          <w:szCs w:val="32"/>
          <w:shd w:val="clear" w:color="auto" w:fill="FFFFFF"/>
        </w:rPr>
        <w:t>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第九条</w:t>
      </w:r>
      <w:r>
        <w:rPr>
          <w:rFonts w:hint="eastAsia" w:ascii="仿宋" w:hAnsi="仿宋" w:eastAsia="仿宋" w:cs="仿宋"/>
          <w:i w:val="0"/>
          <w:caps w:val="0"/>
          <w:color w:val="auto"/>
          <w:spacing w:val="0"/>
          <w:sz w:val="32"/>
          <w:szCs w:val="32"/>
          <w:shd w:val="clear" w:color="auto" w:fill="FFFFFF"/>
          <w:lang w:val="en-US" w:eastAsia="zh-CN"/>
        </w:rPr>
        <w:t xml:space="preserve"> 符合本办法建设的生态公益林，按乔木林（或乔灌混交林）500元/亩、灌木林150元/亩的标准给予一次性建设。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第十条</w:t>
      </w:r>
      <w:r>
        <w:rPr>
          <w:rFonts w:hint="eastAsia" w:ascii="仿宋" w:hAnsi="仿宋" w:eastAsia="仿宋" w:cs="仿宋"/>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kern w:val="0"/>
          <w:sz w:val="32"/>
          <w:szCs w:val="32"/>
          <w:lang w:val="en-US" w:eastAsia="zh-CN"/>
        </w:rPr>
        <w:t>市辖区</w:t>
      </w:r>
      <w:r>
        <w:rPr>
          <w:rFonts w:hint="eastAsia" w:ascii="仿宋_GB2312" w:hAnsi="仿宋_GB2312" w:eastAsia="仿宋_GB2312" w:cs="仿宋_GB2312"/>
          <w:sz w:val="32"/>
          <w:szCs w:val="32"/>
          <w:lang w:val="en-US" w:eastAsia="zh-CN"/>
        </w:rPr>
        <w:t>和县（市）社会力量投资建设的态公益林建设补偿资金由市级和县（市）级财政分别承担，并</w:t>
      </w:r>
      <w:r>
        <w:rPr>
          <w:rFonts w:hint="eastAsia" w:ascii="仿宋" w:hAnsi="仿宋" w:eastAsia="仿宋" w:cs="仿宋"/>
          <w:i w:val="0"/>
          <w:caps w:val="0"/>
          <w:color w:val="auto"/>
          <w:spacing w:val="0"/>
          <w:sz w:val="32"/>
          <w:szCs w:val="32"/>
          <w:shd w:val="clear" w:color="auto" w:fill="FFFFFF"/>
          <w:lang w:val="en-US" w:eastAsia="zh-CN"/>
        </w:rPr>
        <w:t>将社会力量投资建设生态公益林的建设补偿资金纳入本级财政预算。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各县（市）区人民政府应当多渠道筹集社会力量投资建设生态公益林的建设补偿资金，引导和鼓励社会力量参与生态公益林建设。</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Chars="0" w:right="0" w:rightChars="0" w:firstLine="643" w:firstLineChars="200"/>
        <w:jc w:val="left"/>
        <w:textAlignment w:val="auto"/>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第十一条</w:t>
      </w:r>
      <w:r>
        <w:rPr>
          <w:rFonts w:hint="eastAsia" w:ascii="仿宋" w:hAnsi="仿宋" w:eastAsia="仿宋" w:cs="仿宋"/>
          <w:i w:val="0"/>
          <w:caps w:val="0"/>
          <w:color w:val="auto"/>
          <w:spacing w:val="0"/>
          <w:sz w:val="32"/>
          <w:szCs w:val="32"/>
          <w:shd w:val="clear" w:color="auto" w:fill="FFFFFF"/>
          <w:lang w:val="en-US" w:eastAsia="zh-CN"/>
        </w:rPr>
        <w:t xml:space="preserve"> 社会力量投资建设的生态公益林建设补偿资金应按时发放，任何单位和个人不得侵占、截留和挪用。自然资源行政主管部门（林草部门）应当会同财政部门，定期对生社会力量投资建设的态公益林建设补偿资金的拨付、使用情况开展专项检查，对社会力量投资建设的生态公益林建设补偿资金进行绩效管理。审计部门应当定期对社会力量投资建设的生态公益林建设补偿资金的使用情况进行审计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第十二条</w:t>
      </w:r>
      <w:r>
        <w:rPr>
          <w:rFonts w:hint="eastAsia" w:ascii="仿宋" w:hAnsi="仿宋" w:eastAsia="仿宋" w:cs="仿宋"/>
          <w:i w:val="0"/>
          <w:caps w:val="0"/>
          <w:color w:val="auto"/>
          <w:spacing w:val="0"/>
          <w:sz w:val="32"/>
          <w:szCs w:val="32"/>
          <w:shd w:val="clear" w:color="auto" w:fill="FFFFFF"/>
          <w:lang w:val="en-US" w:eastAsia="zh-CN"/>
        </w:rPr>
        <w:t xml:space="preserve"> 公益林建设补偿资金确定后，在自然资源行政主管部门（林草部门）网站或相关媒体进行公示，接受社会监督。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both"/>
        <w:textAlignment w:val="auto"/>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第十三条</w:t>
      </w:r>
      <w:r>
        <w:rPr>
          <w:rFonts w:hint="eastAsia" w:ascii="仿宋" w:hAnsi="仿宋" w:eastAsia="仿宋" w:cs="仿宋"/>
          <w:i w:val="0"/>
          <w:caps w:val="0"/>
          <w:color w:val="auto"/>
          <w:spacing w:val="0"/>
          <w:sz w:val="32"/>
          <w:szCs w:val="32"/>
          <w:shd w:val="clear" w:color="auto" w:fill="FFFFFF"/>
          <w:lang w:val="en-US" w:eastAsia="zh-CN"/>
        </w:rPr>
        <w:t xml:space="preserve"> 因城市基础设施建设、重点工程建设、重大防灾救灾项目等确需改变生态公益林林地用途的，建设单位应当依法办理行政审批手续。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第十四条</w:t>
      </w:r>
      <w:r>
        <w:rPr>
          <w:rFonts w:hint="eastAsia" w:ascii="仿宋" w:hAnsi="仿宋" w:eastAsia="仿宋" w:cs="仿宋"/>
          <w:i w:val="0"/>
          <w:caps w:val="0"/>
          <w:color w:val="auto"/>
          <w:spacing w:val="0"/>
          <w:sz w:val="32"/>
          <w:szCs w:val="32"/>
          <w:shd w:val="clear" w:color="auto" w:fill="FFFFFF"/>
          <w:lang w:val="en-US" w:eastAsia="zh-CN"/>
        </w:rPr>
        <w:t xml:space="preserve"> 对提供虚假数据、材料或以其他不正当手段骗取补偿资金的，一经发现，</w:t>
      </w:r>
      <w:r>
        <w:rPr>
          <w:rFonts w:hint="eastAsia" w:ascii="仿宋" w:hAnsi="仿宋" w:eastAsia="仿宋" w:cs="仿宋"/>
          <w:sz w:val="32"/>
          <w:szCs w:val="32"/>
          <w:shd w:val="clear" w:color="auto" w:fill="FFFFFF"/>
          <w:lang w:eastAsia="zh-CN"/>
        </w:rPr>
        <w:t>由自然资源行政主管部门（林草部门）</w:t>
      </w:r>
      <w:r>
        <w:rPr>
          <w:rFonts w:hint="eastAsia" w:ascii="仿宋" w:hAnsi="仿宋" w:eastAsia="仿宋" w:cs="仿宋"/>
          <w:i w:val="0"/>
          <w:caps w:val="0"/>
          <w:color w:val="auto"/>
          <w:spacing w:val="0"/>
          <w:sz w:val="32"/>
          <w:szCs w:val="32"/>
          <w:shd w:val="clear" w:color="auto" w:fill="FFFFFF"/>
          <w:lang w:val="en-US" w:eastAsia="zh-CN"/>
        </w:rPr>
        <w:t>追回补偿资金，并依法追究相关人员责任；构成犯罪的，依法追究刑事责任。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firstLine="643"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第十五条</w:t>
      </w:r>
      <w:r>
        <w:rPr>
          <w:rFonts w:hint="eastAsia" w:ascii="仿宋" w:hAnsi="仿宋" w:eastAsia="仿宋" w:cs="仿宋"/>
          <w:i w:val="0"/>
          <w:caps w:val="0"/>
          <w:color w:val="auto"/>
          <w:spacing w:val="0"/>
          <w:sz w:val="32"/>
          <w:szCs w:val="32"/>
          <w:shd w:val="clear" w:color="auto" w:fill="FFFFFF"/>
          <w:lang w:val="en-US" w:eastAsia="zh-CN"/>
        </w:rPr>
        <w:t xml:space="preserve"> 自然资源行政主管部门（林草部门）和有关部门的工作人员存在玩忽职守、滥用职权、徇私舞弊的，依法追究行政责任；构成犯罪的，依法追究刑事责任。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3" w:firstLineChars="200"/>
        <w:jc w:val="left"/>
        <w:textAlignment w:val="auto"/>
        <w:rPr>
          <w:rFonts w:hint="default" w:ascii="仿宋" w:hAnsi="仿宋" w:eastAsia="仿宋" w:cs="仿宋"/>
          <w:b w:val="0"/>
          <w:i w:val="0"/>
          <w:caps w:val="0"/>
          <w:color w:val="auto"/>
          <w:spacing w:val="0"/>
          <w:kern w:val="0"/>
          <w:sz w:val="32"/>
          <w:szCs w:val="32"/>
          <w:shd w:val="clear" w:color="auto" w:fill="FFFFFF"/>
          <w:lang w:val="en-US" w:eastAsia="zh-CN" w:bidi="ar-SA"/>
        </w:rPr>
      </w:pPr>
      <w:r>
        <w:rPr>
          <w:rFonts w:hint="eastAsia" w:ascii="仿宋" w:hAnsi="仿宋" w:eastAsia="仿宋" w:cs="仿宋"/>
          <w:b/>
          <w:bCs/>
          <w:i w:val="0"/>
          <w:caps w:val="0"/>
          <w:color w:val="auto"/>
          <w:spacing w:val="0"/>
          <w:kern w:val="0"/>
          <w:sz w:val="32"/>
          <w:szCs w:val="32"/>
          <w:shd w:val="clear" w:color="auto" w:fill="FFFFFF"/>
          <w:lang w:val="en-US" w:eastAsia="zh-CN" w:bidi="ar-SA"/>
        </w:rPr>
        <w:t>第十六条</w:t>
      </w:r>
      <w:r>
        <w:rPr>
          <w:rFonts w:hint="eastAsia" w:ascii="仿宋" w:hAnsi="仿宋" w:eastAsia="仿宋" w:cs="仿宋"/>
          <w:b w:val="0"/>
          <w:i w:val="0"/>
          <w:caps w:val="0"/>
          <w:color w:val="auto"/>
          <w:spacing w:val="0"/>
          <w:kern w:val="0"/>
          <w:sz w:val="32"/>
          <w:szCs w:val="32"/>
          <w:shd w:val="clear" w:color="auto" w:fill="FFFFFF"/>
          <w:lang w:val="en-US" w:eastAsia="zh-CN" w:bidi="ar-SA"/>
        </w:rPr>
        <w:t xml:space="preserve"> </w:t>
      </w:r>
      <w:r>
        <w:rPr>
          <w:rFonts w:hint="default" w:ascii="仿宋" w:hAnsi="仿宋" w:eastAsia="仿宋" w:cs="仿宋"/>
          <w:b w:val="0"/>
          <w:i w:val="0"/>
          <w:caps w:val="0"/>
          <w:color w:val="auto"/>
          <w:spacing w:val="0"/>
          <w:kern w:val="0"/>
          <w:sz w:val="32"/>
          <w:szCs w:val="32"/>
          <w:shd w:val="clear" w:color="auto" w:fill="FFFFFF"/>
          <w:lang w:val="en-US" w:eastAsia="zh-CN" w:bidi="ar-SA"/>
        </w:rPr>
        <w:t>本办法</w:t>
      </w:r>
      <w:r>
        <w:rPr>
          <w:rFonts w:hint="eastAsia" w:ascii="仿宋" w:hAnsi="仿宋" w:eastAsia="仿宋" w:cs="仿宋"/>
          <w:b w:val="0"/>
          <w:i w:val="0"/>
          <w:caps w:val="0"/>
          <w:color w:val="auto"/>
          <w:spacing w:val="0"/>
          <w:kern w:val="0"/>
          <w:sz w:val="32"/>
          <w:szCs w:val="32"/>
          <w:shd w:val="clear" w:color="auto" w:fill="FFFFFF"/>
          <w:lang w:val="en-US" w:eastAsia="zh-CN" w:bidi="ar-SA"/>
        </w:rPr>
        <w:t>适用于银川市内所有由社会力量投资建设的生态公益林</w:t>
      </w:r>
      <w:r>
        <w:rPr>
          <w:rFonts w:hint="default" w:ascii="仿宋" w:hAnsi="仿宋" w:eastAsia="仿宋" w:cs="仿宋"/>
          <w:b w:val="0"/>
          <w:i w:val="0"/>
          <w:caps w:val="0"/>
          <w:color w:val="auto"/>
          <w:spacing w:val="0"/>
          <w:kern w:val="0"/>
          <w:sz w:val="32"/>
          <w:szCs w:val="32"/>
          <w:shd w:val="clear" w:color="auto" w:fill="FFFFFF"/>
          <w:lang w:val="en-US" w:eastAsia="zh-CN" w:bidi="ar-SA"/>
        </w:rPr>
        <w:t>。</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3" w:firstLineChars="200"/>
        <w:jc w:val="left"/>
        <w:textAlignment w:val="auto"/>
      </w:pPr>
      <w:r>
        <w:rPr>
          <w:rFonts w:hint="eastAsia" w:ascii="仿宋" w:hAnsi="仿宋" w:eastAsia="仿宋" w:cs="仿宋"/>
          <w:b/>
          <w:bCs/>
          <w:i w:val="0"/>
          <w:caps w:val="0"/>
          <w:color w:val="auto"/>
          <w:spacing w:val="0"/>
          <w:kern w:val="0"/>
          <w:sz w:val="32"/>
          <w:szCs w:val="32"/>
          <w:shd w:val="clear" w:color="auto" w:fill="FFFFFF"/>
          <w:lang w:val="en-US" w:eastAsia="zh-CN" w:bidi="ar-SA"/>
        </w:rPr>
        <w:t>第十七条</w:t>
      </w:r>
      <w:r>
        <w:rPr>
          <w:rFonts w:hint="eastAsia" w:ascii="仿宋" w:hAnsi="仿宋" w:eastAsia="仿宋" w:cs="仿宋"/>
          <w:b w:val="0"/>
          <w:i w:val="0"/>
          <w:caps w:val="0"/>
          <w:color w:val="auto"/>
          <w:spacing w:val="0"/>
          <w:kern w:val="0"/>
          <w:sz w:val="32"/>
          <w:szCs w:val="32"/>
          <w:shd w:val="clear" w:color="auto" w:fill="FFFFFF"/>
          <w:lang w:val="en-US" w:eastAsia="zh-CN" w:bidi="ar-SA"/>
        </w:rPr>
        <w:t xml:space="preserve"> </w:t>
      </w:r>
      <w:r>
        <w:rPr>
          <w:rFonts w:hint="default" w:ascii="仿宋" w:hAnsi="仿宋" w:eastAsia="仿宋" w:cs="仿宋"/>
          <w:b w:val="0"/>
          <w:i w:val="0"/>
          <w:caps w:val="0"/>
          <w:color w:val="auto"/>
          <w:spacing w:val="0"/>
          <w:kern w:val="0"/>
          <w:sz w:val="32"/>
          <w:szCs w:val="32"/>
          <w:shd w:val="clear" w:color="auto" w:fill="FFFFFF"/>
          <w:lang w:val="en-US" w:eastAsia="zh-CN" w:bidi="ar-SA"/>
        </w:rPr>
        <w:t>本办法自</w:t>
      </w:r>
      <w:r>
        <w:rPr>
          <w:rFonts w:hint="eastAsia" w:ascii="仿宋" w:hAnsi="仿宋" w:eastAsia="仿宋" w:cs="仿宋"/>
          <w:b w:val="0"/>
          <w:i w:val="0"/>
          <w:caps w:val="0"/>
          <w:color w:val="auto"/>
          <w:spacing w:val="0"/>
          <w:kern w:val="0"/>
          <w:sz w:val="32"/>
          <w:szCs w:val="32"/>
          <w:shd w:val="clear" w:color="auto" w:fill="FFFFFF"/>
          <w:lang w:val="en-US" w:eastAsia="zh-CN" w:bidi="ar-SA"/>
        </w:rPr>
        <w:t>发布之日起执行</w:t>
      </w:r>
      <w:r>
        <w:rPr>
          <w:rFonts w:hint="default" w:ascii="仿宋" w:hAnsi="仿宋" w:eastAsia="仿宋" w:cs="仿宋"/>
          <w:b w:val="0"/>
          <w:i w:val="0"/>
          <w:caps w:val="0"/>
          <w:color w:val="auto"/>
          <w:spacing w:val="0"/>
          <w:kern w:val="0"/>
          <w:sz w:val="32"/>
          <w:szCs w:val="32"/>
          <w:shd w:val="clear" w:color="auto" w:fill="FFFFFF"/>
          <w:lang w:val="en-US" w:eastAsia="zh-CN" w:bidi="ar-SA"/>
        </w:rPr>
        <w:t>，有效期</w:t>
      </w:r>
      <w:r>
        <w:rPr>
          <w:rFonts w:hint="eastAsia" w:ascii="仿宋" w:hAnsi="仿宋" w:eastAsia="仿宋" w:cs="仿宋"/>
          <w:b w:val="0"/>
          <w:i w:val="0"/>
          <w:caps w:val="0"/>
          <w:color w:val="auto"/>
          <w:spacing w:val="0"/>
          <w:kern w:val="0"/>
          <w:sz w:val="32"/>
          <w:szCs w:val="32"/>
          <w:shd w:val="clear" w:color="auto" w:fill="FFFFFF"/>
          <w:lang w:val="en-US" w:eastAsia="zh-CN" w:bidi="ar-SA"/>
        </w:rPr>
        <w:t>5年</w:t>
      </w:r>
      <w:r>
        <w:rPr>
          <w:rFonts w:hint="default" w:ascii="仿宋" w:hAnsi="仿宋" w:eastAsia="仿宋" w:cs="仿宋"/>
          <w:b w:val="0"/>
          <w:i w:val="0"/>
          <w:caps w:val="0"/>
          <w:color w:val="auto"/>
          <w:spacing w:val="0"/>
          <w:kern w:val="0"/>
          <w:sz w:val="32"/>
          <w:szCs w:val="32"/>
          <w:shd w:val="clear" w:color="auto" w:fill="FFFFFF"/>
          <w:lang w:val="en-US" w:eastAsia="zh-CN" w:bidi="ar-SA"/>
        </w:rPr>
        <w:t>。</w:t>
      </w:r>
    </w:p>
    <w:sectPr>
      <w:footerReference r:id="rId3" w:type="default"/>
      <w:pgSz w:w="11906" w:h="16838"/>
      <w:pgMar w:top="1701" w:right="1701"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618"/>
        <w:tab w:val="clear" w:pos="4153"/>
      </w:tabs>
    </w:pPr>
    <w:r>
      <w:rPr>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- 5 -</w:t>
                          </w:r>
                          <w:r>
                            <w:rPr>
                              <w:rFonts w:hint="eastAsia"/>
                              <w:sz w:val="28"/>
                              <w:szCs w:val="4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- 5 -</w:t>
                    </w:r>
                    <w:r>
                      <w:rPr>
                        <w:rFonts w:hint="eastAsia"/>
                        <w:sz w:val="28"/>
                        <w:szCs w:val="44"/>
                        <w:lang w:eastAsia="zh-CN"/>
                      </w:rPr>
                      <w:fldChar w:fldCharType="end"/>
                    </w:r>
                  </w:p>
                </w:txbxContent>
              </v:textbox>
            </v:shape>
          </w:pict>
        </mc:Fallback>
      </mc:AlternateContent>
    </w:r>
    <w:r>
      <w:rPr>
        <w:rFonts w:hint="eastAsia"/>
        <w:sz w:val="32"/>
        <w:szCs w:val="32"/>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535C4"/>
    <w:rsid w:val="027956BC"/>
    <w:rsid w:val="03E563DD"/>
    <w:rsid w:val="06573418"/>
    <w:rsid w:val="07F90092"/>
    <w:rsid w:val="08B53B43"/>
    <w:rsid w:val="0D736C2F"/>
    <w:rsid w:val="0E762FEA"/>
    <w:rsid w:val="0E906C2B"/>
    <w:rsid w:val="108577A5"/>
    <w:rsid w:val="10972A18"/>
    <w:rsid w:val="13587DB6"/>
    <w:rsid w:val="13A90F43"/>
    <w:rsid w:val="159311C0"/>
    <w:rsid w:val="16171D11"/>
    <w:rsid w:val="1657144A"/>
    <w:rsid w:val="1691067C"/>
    <w:rsid w:val="1B8D60DF"/>
    <w:rsid w:val="1BE44540"/>
    <w:rsid w:val="22FB239F"/>
    <w:rsid w:val="264F42AD"/>
    <w:rsid w:val="27FD4D38"/>
    <w:rsid w:val="299A06FE"/>
    <w:rsid w:val="2E7D52D9"/>
    <w:rsid w:val="343837BE"/>
    <w:rsid w:val="36482724"/>
    <w:rsid w:val="3649017F"/>
    <w:rsid w:val="3C8D705A"/>
    <w:rsid w:val="3E622384"/>
    <w:rsid w:val="3FC6073F"/>
    <w:rsid w:val="46B72E71"/>
    <w:rsid w:val="47356246"/>
    <w:rsid w:val="4B7829D1"/>
    <w:rsid w:val="4BB43CA8"/>
    <w:rsid w:val="4DCB06A8"/>
    <w:rsid w:val="4EE65220"/>
    <w:rsid w:val="54010C57"/>
    <w:rsid w:val="55DC577F"/>
    <w:rsid w:val="579B758D"/>
    <w:rsid w:val="586874E3"/>
    <w:rsid w:val="58AF3E00"/>
    <w:rsid w:val="5AD70065"/>
    <w:rsid w:val="5C6D1002"/>
    <w:rsid w:val="5C8E710E"/>
    <w:rsid w:val="5D03494B"/>
    <w:rsid w:val="614C17E8"/>
    <w:rsid w:val="619362D2"/>
    <w:rsid w:val="624A1D23"/>
    <w:rsid w:val="63BB1E31"/>
    <w:rsid w:val="66764345"/>
    <w:rsid w:val="6BEB5E86"/>
    <w:rsid w:val="6C854CAA"/>
    <w:rsid w:val="6DB66B8C"/>
    <w:rsid w:val="6E1827EC"/>
    <w:rsid w:val="6E646DE4"/>
    <w:rsid w:val="6EDB48C5"/>
    <w:rsid w:val="6FC30AB0"/>
    <w:rsid w:val="71516B54"/>
    <w:rsid w:val="755D604F"/>
    <w:rsid w:val="7732443C"/>
    <w:rsid w:val="78DC5367"/>
    <w:rsid w:val="79C24E9F"/>
    <w:rsid w:val="7B5D7667"/>
    <w:rsid w:val="7C05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ind w:firstLine="0" w:firstLineChars="0"/>
      <w:jc w:val="center"/>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黑体"/>
      <w:sz w:val="44"/>
      <w:szCs w:val="22"/>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2021-02-07T02:58:00Z</dcterms:created>
  <dc:creator>hp</dc:creator>
  <cp:lastModifiedBy>hp</cp:lastModifiedBy>
  <cp:lastPrinted>2021-07-16T01:27:00Z</cp:lastPrinted>
  <dcterms:modified xsi:type="dcterms:W3CDTF">2021-07-29T08:51:58Z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80E733B1913C4148B198E244C273F2FB</vt:lpwstr>
  </property>
</Properties>
</file>